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9ED"/>
  <w:body>
    <w:p w:rsidR="00000000" w:rsidDel="00000000" w:rsidP="00000000" w:rsidRDefault="00000000" w:rsidRPr="00000000" w14:paraId="00000001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20"/>
          <w:szCs w:val="20"/>
        </w:rPr>
      </w:pPr>
      <w:bookmarkStart w:colFirst="0" w:colLast="0" w:name="_449hs8r5cj2h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57150" distT="57150" distL="57150" distR="57150" hidden="0" layoutInCell="1" locked="0" relativeHeight="0" simplePos="0">
            <wp:simplePos x="0" y="0"/>
            <wp:positionH relativeFrom="column">
              <wp:posOffset>-247649</wp:posOffset>
            </wp:positionH>
            <wp:positionV relativeFrom="paragraph">
              <wp:posOffset>57150</wp:posOffset>
            </wp:positionV>
            <wp:extent cx="1209675" cy="568835"/>
            <wp:effectExtent b="0" l="0" r="0" t="0"/>
            <wp:wrapSquare wrapText="bothSides" distB="57150" distT="57150" distL="57150" distR="5715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5688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60"/>
          <w:szCs w:val="60"/>
        </w:rPr>
      </w:pPr>
      <w:bookmarkStart w:colFirst="0" w:colLast="0" w:name="_jjc0wzpme73j" w:id="1"/>
      <w:bookmarkEnd w:id="1"/>
      <w:r w:rsidDel="00000000" w:rsidR="00000000" w:rsidRPr="00000000">
        <w:rPr>
          <w:sz w:val="60"/>
          <w:szCs w:val="60"/>
          <w:rtl w:val="0"/>
        </w:rPr>
        <w:t xml:space="preserve">Trivselregler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ind w:left="-105" w:firstLine="0"/>
        <w:rPr>
          <w:sz w:val="60"/>
          <w:szCs w:val="6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0" w:line="276" w:lineRule="auto"/>
        <w:ind w:left="0" w:right="0" w:firstLine="0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Vi följer ledorden glädje, gemenskap och vänskap.</w:t>
      </w:r>
    </w:p>
    <w:p w:rsidR="00000000" w:rsidDel="00000000" w:rsidP="00000000" w:rsidRDefault="00000000" w:rsidRPr="00000000" w14:paraId="00000006">
      <w:pPr>
        <w:spacing w:before="0" w:line="276" w:lineRule="auto"/>
        <w:ind w:left="-1440" w:right="-144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</w:t>
      </w:r>
    </w:p>
    <w:p w:rsidR="00000000" w:rsidDel="00000000" w:rsidP="00000000" w:rsidRDefault="00000000" w:rsidRPr="00000000" w14:paraId="00000008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Vi upplyfter varandra istället för att trycka ned varandra.</w:t>
      </w:r>
    </w:p>
    <w:p w:rsidR="00000000" w:rsidDel="00000000" w:rsidP="00000000" w:rsidRDefault="00000000" w:rsidRPr="00000000" w14:paraId="0000000A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</w:t>
      </w:r>
    </w:p>
    <w:p w:rsidR="00000000" w:rsidDel="00000000" w:rsidP="00000000" w:rsidRDefault="00000000" w:rsidRPr="00000000" w14:paraId="0000000C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Vi lyssnar på ledaren under genomgången och räcker upp handen om vi har någon fundering eller inte förstår övningen. </w:t>
      </w:r>
    </w:p>
    <w:p w:rsidR="00000000" w:rsidDel="00000000" w:rsidP="00000000" w:rsidRDefault="00000000" w:rsidRPr="00000000" w14:paraId="0000000F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</w:t>
      </w:r>
    </w:p>
    <w:p w:rsidR="00000000" w:rsidDel="00000000" w:rsidP="00000000" w:rsidRDefault="00000000" w:rsidRPr="00000000" w14:paraId="00000011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Inga frågor är dumma. Den enda dumma frågan är den som inte ställs.</w:t>
      </w:r>
    </w:p>
    <w:p w:rsidR="00000000" w:rsidDel="00000000" w:rsidP="00000000" w:rsidRDefault="00000000" w:rsidRPr="00000000" w14:paraId="00000013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</w:t>
      </w:r>
    </w:p>
    <w:p w:rsidR="00000000" w:rsidDel="00000000" w:rsidP="00000000" w:rsidRDefault="00000000" w:rsidRPr="00000000" w14:paraId="00000015">
      <w:pPr>
        <w:spacing w:before="0" w:line="276" w:lineRule="auto"/>
        <w:ind w:left="-1440" w:right="-144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0" w:line="276" w:lineRule="auto"/>
        <w:ind w:left="-1440" w:right="-1440" w:firstLine="0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Vi använder ett vårdat språk i träningshallen, i korridoren och i omklädningsrumme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</w:t>
      </w:r>
    </w:p>
    <w:p w:rsidR="00000000" w:rsidDel="00000000" w:rsidP="00000000" w:rsidRDefault="00000000" w:rsidRPr="00000000" w14:paraId="00000017">
      <w:pPr>
        <w:spacing w:before="0" w:line="276" w:lineRule="auto"/>
        <w:ind w:left="-1440" w:right="-1440" w:firstLine="0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</w:t>
      </w:r>
    </w:p>
    <w:p w:rsidR="00000000" w:rsidDel="00000000" w:rsidP="00000000" w:rsidRDefault="00000000" w:rsidRPr="00000000" w14:paraId="00000019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Vi hjälper varandra och löser problem som uppstår om vi inte behöver hjälp av ledaren.</w:t>
      </w:r>
    </w:p>
    <w:p w:rsidR="00000000" w:rsidDel="00000000" w:rsidP="00000000" w:rsidRDefault="00000000" w:rsidRPr="00000000" w14:paraId="0000001B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</w:t>
      </w:r>
    </w:p>
    <w:p w:rsidR="00000000" w:rsidDel="00000000" w:rsidP="00000000" w:rsidRDefault="00000000" w:rsidRPr="00000000" w14:paraId="0000001D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Vi använder endast redskap som ledaren ber oss att använda under träningen.</w:t>
      </w:r>
    </w:p>
    <w:p w:rsidR="00000000" w:rsidDel="00000000" w:rsidP="00000000" w:rsidRDefault="00000000" w:rsidRPr="00000000" w14:paraId="0000001F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</w:t>
      </w:r>
    </w:p>
    <w:p w:rsidR="00000000" w:rsidDel="00000000" w:rsidP="00000000" w:rsidRDefault="00000000" w:rsidRPr="00000000" w14:paraId="00000021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Vi är rädda om pingisbord, -bollar och nät. Vi står inte på borden och leker inte med näten.</w:t>
      </w:r>
    </w:p>
    <w:p w:rsidR="00000000" w:rsidDel="00000000" w:rsidP="00000000" w:rsidRDefault="00000000" w:rsidRPr="00000000" w14:paraId="00000023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</w:t>
      </w:r>
    </w:p>
    <w:p w:rsidR="00000000" w:rsidDel="00000000" w:rsidP="00000000" w:rsidRDefault="00000000" w:rsidRPr="00000000" w14:paraId="00000025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Vi håller det rent i träningshall, korridor och omklädningsrum.</w:t>
      </w:r>
    </w:p>
    <w:p w:rsidR="00000000" w:rsidDel="00000000" w:rsidP="00000000" w:rsidRDefault="00000000" w:rsidRPr="00000000" w14:paraId="00000027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</w:t>
      </w:r>
    </w:p>
    <w:p w:rsidR="00000000" w:rsidDel="00000000" w:rsidP="00000000" w:rsidRDefault="00000000" w:rsidRPr="00000000" w14:paraId="00000029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0" w:line="276" w:lineRule="auto"/>
        <w:ind w:left="-1440" w:right="-144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Vi är snälla mot oss själva och är oss själva under träning.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152" w:top="1152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rebuchet MS"/>
  <w:font w:name="Arial"/>
  <w:font w:name="PT Serif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ld Standard T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PT Serif" w:cs="PT Serif" w:eastAsia="PT Serif" w:hAnsi="PT Serif"/>
        <w:sz w:val="22"/>
        <w:szCs w:val="22"/>
        <w:lang w:val="sv"/>
      </w:rPr>
    </w:rPrDefault>
    <w:pPrDefault>
      <w:pPr>
        <w:spacing w:before="200" w:line="312" w:lineRule="auto"/>
        <w:ind w:left="-15" w:right="-15" w:firstLine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ageBreakBefore w:val="0"/>
      <w:spacing w:before="400" w:lineRule="auto"/>
    </w:pPr>
    <w:rPr>
      <w:rFonts w:ascii="Old Standard TT" w:cs="Old Standard TT" w:eastAsia="Old Standard TT" w:hAnsi="Old Standard TT"/>
      <w:b w:val="1"/>
      <w:sz w:val="28"/>
      <w:szCs w:val="28"/>
    </w:rPr>
  </w:style>
  <w:style w:type="paragraph" w:styleId="Heading2">
    <w:name w:val="heading 2"/>
    <w:basedOn w:val="Normal"/>
    <w:next w:val="Normal"/>
    <w:pPr>
      <w:pageBreakBefore w:val="0"/>
    </w:pPr>
    <w:rPr>
      <w:b w:val="1"/>
    </w:rPr>
  </w:style>
  <w:style w:type="paragraph" w:styleId="Heading3">
    <w:name w:val="heading 3"/>
    <w:basedOn w:val="Normal"/>
    <w:next w:val="Normal"/>
    <w:pPr>
      <w:pageBreakBefore w:val="0"/>
      <w:ind w:left="0" w:firstLine="0"/>
    </w:pPr>
    <w:rPr>
      <w:i w:val="1"/>
    </w:rPr>
  </w:style>
  <w:style w:type="paragraph" w:styleId="Heading4">
    <w:name w:val="heading 4"/>
    <w:basedOn w:val="Normal"/>
    <w:next w:val="Normal"/>
    <w:pPr>
      <w:pageBreakBefore w:val="0"/>
      <w:widowControl w:val="0"/>
      <w:spacing w:before="0" w:lineRule="auto"/>
    </w:pPr>
    <w:rPr>
      <w:rFonts w:ascii="Old Standard TT" w:cs="Old Standard TT" w:eastAsia="Old Standard TT" w:hAnsi="Old Standard TT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Old Standard TT" w:cs="Old Standard TT" w:eastAsia="Old Standard TT" w:hAnsi="Old Standard TT"/>
      <w:b w:val="1"/>
      <w:color w:val="00a797"/>
      <w:sz w:val="72"/>
      <w:szCs w:val="72"/>
    </w:rPr>
  </w:style>
  <w:style w:type="paragraph" w:styleId="Subtitle">
    <w:name w:val="Subtitle"/>
    <w:basedOn w:val="Normal"/>
    <w:next w:val="Normal"/>
    <w:pPr>
      <w:pageBreakBefore w:val="0"/>
      <w:widowControl w:val="0"/>
      <w:spacing w:before="0" w:lineRule="auto"/>
    </w:pPr>
    <w:rPr>
      <w:rFonts w:ascii="Old Standard TT" w:cs="Old Standard TT" w:eastAsia="Old Standard TT" w:hAnsi="Old Standard TT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TSerif-regular.ttf"/><Relationship Id="rId2" Type="http://schemas.openxmlformats.org/officeDocument/2006/relationships/font" Target="fonts/PTSerif-bold.ttf"/><Relationship Id="rId3" Type="http://schemas.openxmlformats.org/officeDocument/2006/relationships/font" Target="fonts/PTSerif-italic.ttf"/><Relationship Id="rId4" Type="http://schemas.openxmlformats.org/officeDocument/2006/relationships/font" Target="fonts/PTSerif-boldItalic.ttf"/><Relationship Id="rId5" Type="http://schemas.openxmlformats.org/officeDocument/2006/relationships/font" Target="fonts/OldStandardTT-regular.ttf"/><Relationship Id="rId6" Type="http://schemas.openxmlformats.org/officeDocument/2006/relationships/font" Target="fonts/OldStandardTT-bold.ttf"/><Relationship Id="rId7" Type="http://schemas.openxmlformats.org/officeDocument/2006/relationships/font" Target="fonts/OldStandardTT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