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F41" w:rsidRDefault="00CA7F41" w:rsidP="00CA7F41">
      <w:pPr>
        <w:widowControl w:val="0"/>
        <w:autoSpaceDE w:val="0"/>
        <w:autoSpaceDN w:val="0"/>
        <w:adjustRightInd w:val="0"/>
        <w:rPr>
          <w:rFonts w:ascii="Helvetica" w:hAnsi="Helvetica" w:cs="Helvetica"/>
          <w:color w:val="262626"/>
          <w:sz w:val="26"/>
          <w:szCs w:val="26"/>
        </w:rPr>
      </w:pPr>
      <w:r>
        <w:rPr>
          <w:rFonts w:ascii="Arial" w:hAnsi="Arial" w:cs="Arial"/>
          <w:b/>
          <w:bCs/>
          <w:color w:val="262626"/>
          <w:sz w:val="26"/>
          <w:szCs w:val="26"/>
        </w:rPr>
        <w:t>Ekonomi</w:t>
      </w:r>
      <w:r>
        <w:rPr>
          <w:rFonts w:ascii="Arial" w:hAnsi="Arial" w:cs="Arial"/>
          <w:color w:val="262626"/>
          <w:sz w:val="26"/>
          <w:szCs w:val="26"/>
        </w:rPr>
        <w:t>. I första hand arrangeras EB-omgångar för att sprida och marknadsföra basketen. Det kan även finns en del ekonomiska fördelar med att arrangera.</w:t>
      </w:r>
    </w:p>
    <w:p w:rsidR="00CA7F41" w:rsidRDefault="00CA7F41" w:rsidP="00CA7F41">
      <w:pPr>
        <w:widowControl w:val="0"/>
        <w:autoSpaceDE w:val="0"/>
        <w:autoSpaceDN w:val="0"/>
        <w:adjustRightInd w:val="0"/>
        <w:rPr>
          <w:rFonts w:ascii="Helvetica" w:hAnsi="Helvetica" w:cs="Helvetica"/>
          <w:color w:val="262626"/>
          <w:sz w:val="26"/>
          <w:szCs w:val="26"/>
        </w:rPr>
      </w:pPr>
      <w:r>
        <w:rPr>
          <w:rFonts w:ascii="Helvetica" w:hAnsi="Helvetica" w:cs="Helvetica"/>
          <w:color w:val="262626"/>
          <w:sz w:val="26"/>
          <w:szCs w:val="26"/>
        </w:rPr>
        <w:t> </w:t>
      </w:r>
    </w:p>
    <w:p w:rsidR="00CA7F41" w:rsidRDefault="00CA7F41" w:rsidP="00CA7F41">
      <w:pPr>
        <w:widowControl w:val="0"/>
        <w:autoSpaceDE w:val="0"/>
        <w:autoSpaceDN w:val="0"/>
        <w:adjustRightInd w:val="0"/>
        <w:rPr>
          <w:rFonts w:ascii="Helvetica" w:hAnsi="Helvetica" w:cs="Helvetica"/>
          <w:color w:val="262626"/>
          <w:sz w:val="26"/>
          <w:szCs w:val="26"/>
        </w:rPr>
      </w:pPr>
      <w:r>
        <w:rPr>
          <w:rFonts w:ascii="Helvetica" w:hAnsi="Helvetica" w:cs="Helvetica"/>
          <w:color w:val="262626"/>
          <w:sz w:val="26"/>
          <w:szCs w:val="26"/>
        </w:rPr>
        <w:t>Som arrangörsförening kan man få följande bidrag om man arrangerar Easy Basket tillsammans med BDF, dvs en inbjudan till omgången finns på BDFs hemsida och andra föreningar därmed har möjlighet att delta:</w:t>
      </w:r>
    </w:p>
    <w:p w:rsidR="00CA7F41" w:rsidRDefault="00CA7F41" w:rsidP="00CA7F41">
      <w:pPr>
        <w:widowControl w:val="0"/>
        <w:autoSpaceDE w:val="0"/>
        <w:autoSpaceDN w:val="0"/>
        <w:adjustRightInd w:val="0"/>
        <w:rPr>
          <w:rFonts w:ascii="Helvetica" w:hAnsi="Helvetica" w:cs="Helvetica"/>
          <w:color w:val="262626"/>
          <w:sz w:val="26"/>
          <w:szCs w:val="26"/>
        </w:rPr>
      </w:pPr>
      <w:r>
        <w:rPr>
          <w:rFonts w:ascii="Helvetica" w:hAnsi="Helvetica" w:cs="Helvetica"/>
          <w:color w:val="262626"/>
          <w:sz w:val="26"/>
          <w:szCs w:val="26"/>
        </w:rPr>
        <w:t> </w:t>
      </w:r>
    </w:p>
    <w:p w:rsidR="00CA7F41" w:rsidRDefault="00CA7F41" w:rsidP="00CA7F41">
      <w:pPr>
        <w:widowControl w:val="0"/>
        <w:autoSpaceDE w:val="0"/>
        <w:autoSpaceDN w:val="0"/>
        <w:adjustRightInd w:val="0"/>
        <w:rPr>
          <w:rFonts w:ascii="Helvetica" w:hAnsi="Helvetica" w:cs="Helvetica"/>
          <w:color w:val="262626"/>
          <w:sz w:val="26"/>
          <w:szCs w:val="26"/>
        </w:rPr>
      </w:pPr>
      <w:r>
        <w:rPr>
          <w:rFonts w:ascii="Helvetica" w:hAnsi="Helvetica" w:cs="Helvetica"/>
          <w:color w:val="262626"/>
          <w:sz w:val="26"/>
          <w:szCs w:val="26"/>
        </w:rPr>
        <w:t>2000 kr för en omgång med 6-15 lag</w:t>
      </w:r>
    </w:p>
    <w:p w:rsidR="00CA7F41" w:rsidRDefault="00CA7F41" w:rsidP="00CA7F41">
      <w:pPr>
        <w:widowControl w:val="0"/>
        <w:autoSpaceDE w:val="0"/>
        <w:autoSpaceDN w:val="0"/>
        <w:adjustRightInd w:val="0"/>
        <w:rPr>
          <w:rFonts w:ascii="Helvetica" w:hAnsi="Helvetica" w:cs="Helvetica"/>
          <w:color w:val="262626"/>
          <w:sz w:val="26"/>
          <w:szCs w:val="26"/>
        </w:rPr>
      </w:pPr>
      <w:r>
        <w:rPr>
          <w:rFonts w:ascii="Helvetica" w:hAnsi="Helvetica" w:cs="Helvetica"/>
          <w:color w:val="262626"/>
          <w:sz w:val="26"/>
          <w:szCs w:val="26"/>
        </w:rPr>
        <w:t>4000 kr för en omgång med 16 lag eller fler</w:t>
      </w:r>
    </w:p>
    <w:p w:rsidR="00CA7F41" w:rsidRDefault="00CA7F41" w:rsidP="00CA7F41">
      <w:pPr>
        <w:widowControl w:val="0"/>
        <w:autoSpaceDE w:val="0"/>
        <w:autoSpaceDN w:val="0"/>
        <w:adjustRightInd w:val="0"/>
        <w:rPr>
          <w:rFonts w:ascii="Helvetica" w:hAnsi="Helvetica" w:cs="Helvetica"/>
          <w:color w:val="262626"/>
          <w:sz w:val="26"/>
          <w:szCs w:val="26"/>
        </w:rPr>
      </w:pPr>
      <w:r>
        <w:rPr>
          <w:rFonts w:ascii="Helvetica" w:hAnsi="Helvetica" w:cs="Helvetica"/>
          <w:color w:val="262626"/>
          <w:sz w:val="26"/>
          <w:szCs w:val="26"/>
        </w:rPr>
        <w:t> </w:t>
      </w:r>
    </w:p>
    <w:p w:rsidR="00CA7F41" w:rsidRDefault="00CA7F41" w:rsidP="00CA7F41">
      <w:pPr>
        <w:widowControl w:val="0"/>
        <w:autoSpaceDE w:val="0"/>
        <w:autoSpaceDN w:val="0"/>
        <w:adjustRightInd w:val="0"/>
        <w:rPr>
          <w:rFonts w:ascii="Helvetica" w:hAnsi="Helvetica" w:cs="Helvetica"/>
          <w:color w:val="262626"/>
          <w:sz w:val="26"/>
          <w:szCs w:val="26"/>
        </w:rPr>
      </w:pPr>
      <w:r>
        <w:rPr>
          <w:rFonts w:ascii="Arial" w:hAnsi="Arial" w:cs="Arial"/>
          <w:color w:val="262626"/>
          <w:sz w:val="26"/>
          <w:szCs w:val="26"/>
        </w:rPr>
        <w:t>För varje externt lag i omgången får arrangören 100 kr/lag som betalas ut från StBDF</w:t>
      </w:r>
    </w:p>
    <w:p w:rsidR="00CA7F41" w:rsidRDefault="00CA7F41" w:rsidP="00CA7F41">
      <w:pPr>
        <w:widowControl w:val="0"/>
        <w:autoSpaceDE w:val="0"/>
        <w:autoSpaceDN w:val="0"/>
        <w:adjustRightInd w:val="0"/>
        <w:rPr>
          <w:rFonts w:ascii="Helvetica" w:hAnsi="Helvetica" w:cs="Helvetica"/>
          <w:color w:val="262626"/>
          <w:sz w:val="26"/>
          <w:szCs w:val="26"/>
        </w:rPr>
      </w:pPr>
      <w:r>
        <w:rPr>
          <w:rFonts w:ascii="Arial" w:hAnsi="Arial" w:cs="Arial"/>
          <w:color w:val="262626"/>
          <w:sz w:val="26"/>
          <w:szCs w:val="26"/>
        </w:rPr>
        <w:t>Intäkter från eventuell kafeteria</w:t>
      </w:r>
    </w:p>
    <w:p w:rsidR="00CA7F41" w:rsidRDefault="00CA7F41" w:rsidP="00CA7F41">
      <w:pPr>
        <w:widowControl w:val="0"/>
        <w:autoSpaceDE w:val="0"/>
        <w:autoSpaceDN w:val="0"/>
        <w:adjustRightInd w:val="0"/>
        <w:rPr>
          <w:rFonts w:ascii="Helvetica" w:hAnsi="Helvetica" w:cs="Helvetica"/>
          <w:color w:val="262626"/>
          <w:sz w:val="26"/>
          <w:szCs w:val="26"/>
        </w:rPr>
      </w:pPr>
      <w:r>
        <w:rPr>
          <w:rFonts w:ascii="Arial" w:hAnsi="Arial" w:cs="Arial"/>
          <w:color w:val="262626"/>
          <w:sz w:val="26"/>
          <w:szCs w:val="26"/>
        </w:rPr>
        <w:t>Arrangerande förening deltar kostnadsfritt med sina lag i den aktuella omgången, men ska vara anmälda via </w:t>
      </w:r>
      <w:hyperlink r:id="rId6" w:history="1">
        <w:r>
          <w:rPr>
            <w:rFonts w:ascii="Arial" w:hAnsi="Arial" w:cs="Arial"/>
            <w:color w:val="262626"/>
            <w:sz w:val="26"/>
            <w:szCs w:val="26"/>
          </w:rPr>
          <w:t>anmälningsformuläret &gt;&gt;</w:t>
        </w:r>
      </w:hyperlink>
      <w:r>
        <w:rPr>
          <w:rFonts w:ascii="Arial" w:hAnsi="Arial" w:cs="Arial"/>
          <w:color w:val="262626"/>
          <w:sz w:val="26"/>
          <w:szCs w:val="26"/>
        </w:rPr>
        <w:t> för aktuell omgån.</w:t>
      </w:r>
    </w:p>
    <w:p w:rsidR="00CA7F41" w:rsidRDefault="00CA7F41" w:rsidP="00CA7F41">
      <w:pPr>
        <w:widowControl w:val="0"/>
        <w:autoSpaceDE w:val="0"/>
        <w:autoSpaceDN w:val="0"/>
        <w:adjustRightInd w:val="0"/>
        <w:rPr>
          <w:rFonts w:ascii="Helvetica" w:hAnsi="Helvetica" w:cs="Helvetica"/>
          <w:color w:val="262626"/>
          <w:sz w:val="26"/>
          <w:szCs w:val="26"/>
        </w:rPr>
      </w:pPr>
      <w:r>
        <w:rPr>
          <w:rFonts w:ascii="Helvetica" w:hAnsi="Helvetica" w:cs="Helvetica"/>
          <w:color w:val="262626"/>
          <w:sz w:val="26"/>
          <w:szCs w:val="26"/>
        </w:rPr>
        <w:t> </w:t>
      </w:r>
    </w:p>
    <w:p w:rsidR="00CA7F41" w:rsidRDefault="00CA7F41" w:rsidP="00CA7F41">
      <w:pPr>
        <w:widowControl w:val="0"/>
        <w:autoSpaceDE w:val="0"/>
        <w:autoSpaceDN w:val="0"/>
        <w:adjustRightInd w:val="0"/>
        <w:rPr>
          <w:rFonts w:ascii="Helvetica" w:hAnsi="Helvetica" w:cs="Helvetica"/>
          <w:color w:val="262626"/>
          <w:sz w:val="26"/>
          <w:szCs w:val="26"/>
        </w:rPr>
      </w:pPr>
      <w:r>
        <w:rPr>
          <w:rFonts w:ascii="Helvetica" w:hAnsi="Helvetica" w:cs="Helvetica"/>
          <w:color w:val="262626"/>
          <w:sz w:val="26"/>
          <w:szCs w:val="26"/>
        </w:rPr>
        <w:t> </w:t>
      </w:r>
    </w:p>
    <w:p w:rsidR="007022F5" w:rsidRPr="00CA7F41" w:rsidRDefault="00CA7F41" w:rsidP="00CA7F41">
      <w:hyperlink r:id="rId7" w:history="1">
        <w:r>
          <w:rPr>
            <w:rFonts w:ascii="Helvetica" w:hAnsi="Helvetica" w:cs="Helvetica"/>
            <w:color w:val="262626"/>
            <w:sz w:val="26"/>
            <w:szCs w:val="26"/>
          </w:rPr>
          <w:t>Länk till SBBF:s sida om hur man ansöker om medel för en</w:t>
        </w:r>
        <w:bookmarkStart w:id="0" w:name="_GoBack"/>
        <w:bookmarkEnd w:id="0"/>
        <w:r>
          <w:rPr>
            <w:rFonts w:ascii="Helvetica" w:hAnsi="Helvetica" w:cs="Helvetica"/>
            <w:color w:val="262626"/>
            <w:sz w:val="26"/>
            <w:szCs w:val="26"/>
          </w:rPr>
          <w:t xml:space="preserve"> </w:t>
        </w:r>
        <w:r>
          <w:rPr>
            <w:rFonts w:ascii="Helvetica" w:hAnsi="Helvetica" w:cs="Helvetica"/>
            <w:color w:val="262626"/>
            <w:sz w:val="26"/>
            <w:szCs w:val="26"/>
          </w:rPr>
          <w:t>omgång &gt;&gt;</w:t>
        </w:r>
      </w:hyperlink>
    </w:p>
    <w:sectPr w:rsidR="007022F5" w:rsidRPr="00CA7F41" w:rsidSect="00CA7F41">
      <w:pgSz w:w="12240" w:h="15840"/>
      <w:pgMar w:top="1417" w:right="1417" w:bottom="1417" w:left="141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1304"/>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AE5"/>
    <w:rsid w:val="007022F5"/>
    <w:rsid w:val="00CA7F41"/>
    <w:rsid w:val="00CE7AF4"/>
    <w:rsid w:val="00FD1AE5"/>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0EE930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sv-SE" w:eastAsia="sv-S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yp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sv-SE" w:eastAsia="sv-S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yp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www.basket.se/Forbundet/Distrikt-BDF/Distrikten/stockholmsbasketbolldistriktsforbund/tavling/barnu8-u12/ebu8-u10/kalenderanmalan/" TargetMode="External"/><Relationship Id="rId7" Type="http://schemas.openxmlformats.org/officeDocument/2006/relationships/hyperlink" Target="http://www.basket.se/svenskabasketbollforbundet/forening/idrottslyftetar2015/"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142</Words>
  <Characters>885</Characters>
  <Application>Microsoft Macintosh Word</Application>
  <DocSecurity>0</DocSecurity>
  <Lines>26</Lines>
  <Paragraphs>19</Paragraphs>
  <ScaleCrop>false</ScaleCrop>
  <HeadingPairs>
    <vt:vector size="2" baseType="variant">
      <vt:variant>
        <vt:lpstr>Titel</vt:lpstr>
      </vt:variant>
      <vt:variant>
        <vt:i4>1</vt:i4>
      </vt:variant>
    </vt:vector>
  </HeadingPairs>
  <TitlesOfParts>
    <vt:vector size="1" baseType="lpstr">
      <vt:lpstr/>
    </vt:vector>
  </TitlesOfParts>
  <Manager/>
  <Company>YODA CONSULTING</Company>
  <LinksUpToDate>false</LinksUpToDate>
  <CharactersWithSpaces>1008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Fredrik Hahne</dc:creator>
  <cp:keywords/>
  <dc:description/>
  <cp:lastModifiedBy>Fredrik Hahne</cp:lastModifiedBy>
  <cp:revision>2</cp:revision>
  <dcterms:created xsi:type="dcterms:W3CDTF">2017-02-09T07:25:00Z</dcterms:created>
  <dcterms:modified xsi:type="dcterms:W3CDTF">2017-02-09T07:25:00Z</dcterms:modified>
  <cp:category/>
</cp:coreProperties>
</file>