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52905" w14:textId="42C8E4DC" w:rsidR="00033F68" w:rsidRPr="001C6CA9" w:rsidRDefault="00033F68">
      <w:pPr>
        <w:rPr>
          <w:b/>
          <w:bCs/>
          <w:u w:val="single"/>
        </w:rPr>
      </w:pPr>
      <w:r w:rsidRPr="001C6CA9">
        <w:rPr>
          <w:b/>
          <w:bCs/>
          <w:u w:val="single"/>
        </w:rPr>
        <w:t>Domaruppdrag</w:t>
      </w:r>
    </w:p>
    <w:p w14:paraId="0875A880" w14:textId="2DB070EC" w:rsidR="00033F68" w:rsidRDefault="00033F68">
      <w:r>
        <w:t xml:space="preserve">Här kommer info till er som ska döma matcher framöver. I år dömer F13 åldrarna F8, F9 och F10. För </w:t>
      </w:r>
      <w:proofErr w:type="gramStart"/>
      <w:r>
        <w:t>8-9</w:t>
      </w:r>
      <w:proofErr w:type="gramEnd"/>
      <w:r>
        <w:t xml:space="preserve"> åringar är det handbollsfestival eller minisammandrag och matchtiden är 15 min eller 17 min på miniplan.</w:t>
      </w:r>
      <w:r w:rsidR="00A660CA">
        <w:t xml:space="preserve"> Här blir det fler men kortare matcher.</w:t>
      </w:r>
    </w:p>
    <w:p w14:paraId="3000A277" w14:textId="36EBA069" w:rsidR="00033F68" w:rsidRDefault="00033F68">
      <w:r>
        <w:t xml:space="preserve">F10 spelar på helplan med 5 utespelare + målvakt och matchtiden är 2x20 min och kan vara </w:t>
      </w:r>
      <w:proofErr w:type="gramStart"/>
      <w:r>
        <w:t>1-3</w:t>
      </w:r>
      <w:proofErr w:type="gramEnd"/>
      <w:r>
        <w:t xml:space="preserve"> matcher/gång.</w:t>
      </w:r>
    </w:p>
    <w:p w14:paraId="33DE32CB" w14:textId="6E4F71FB" w:rsidR="00033F68" w:rsidRDefault="00033F68"/>
    <w:p w14:paraId="78D49B06" w14:textId="353C47E4" w:rsidR="00033F68" w:rsidRDefault="00033F68">
      <w:r>
        <w:t>Vad tjänar man?</w:t>
      </w:r>
    </w:p>
    <w:p w14:paraId="649EC720" w14:textId="51668A5A" w:rsidR="00033F68" w:rsidRDefault="00033F68">
      <w:r>
        <w:t>Minihandboll</w:t>
      </w:r>
      <w:r>
        <w:tab/>
        <w:t xml:space="preserve"> (15 min eller 17 min)</w:t>
      </w:r>
      <w:r>
        <w:tab/>
      </w:r>
      <w:r>
        <w:tab/>
        <w:t>40 kr/match</w:t>
      </w:r>
    </w:p>
    <w:p w14:paraId="65D67084" w14:textId="68D59D16" w:rsidR="00033F68" w:rsidRDefault="00033F68">
      <w:r>
        <w:t xml:space="preserve">Helplan (2x20 </w:t>
      </w:r>
      <w:proofErr w:type="spellStart"/>
      <w:r>
        <w:t>min)</w:t>
      </w:r>
      <w:proofErr w:type="spellEnd"/>
      <w:r>
        <w:tab/>
      </w:r>
      <w:r>
        <w:tab/>
      </w:r>
      <w:r>
        <w:tab/>
        <w:t>80 kr/match</w:t>
      </w:r>
    </w:p>
    <w:p w14:paraId="65F83CFE" w14:textId="7F48BA9B" w:rsidR="00033F68" w:rsidRDefault="00033F68"/>
    <w:p w14:paraId="242BC073" w14:textId="04419DF6" w:rsidR="00033F68" w:rsidRDefault="00033F68">
      <w:r>
        <w:t>Hur får jag mina pengar?</w:t>
      </w:r>
    </w:p>
    <w:p w14:paraId="64559173" w14:textId="039A921E" w:rsidR="00033F68" w:rsidRDefault="00033F68">
      <w:r>
        <w:t>Fyll i ett domarkvitto</w:t>
      </w:r>
      <w:r w:rsidR="00A660CA">
        <w:t>,</w:t>
      </w:r>
      <w:r>
        <w:t xml:space="preserve"> finns i idrottshallen, i förrådet där vi hämtar bollar. På hyllan till höger när du kommer in. Fyll i det efter matcherna och lägg det i den svarta brevlådan utanför kansliet, </w:t>
      </w:r>
      <w:r w:rsidR="002E6156">
        <w:t>(</w:t>
      </w:r>
      <w:r>
        <w:t>det står domarkvitto på lådan</w:t>
      </w:r>
      <w:r w:rsidR="002E6156">
        <w:t>)</w:t>
      </w:r>
      <w:r w:rsidR="00A660CA">
        <w:t xml:space="preserve"> inom 7 dagar.</w:t>
      </w:r>
    </w:p>
    <w:p w14:paraId="61B0339C" w14:textId="1432B744" w:rsidR="00033F68" w:rsidRDefault="00033F68">
      <w:r>
        <w:t>Se</w:t>
      </w:r>
      <w:r w:rsidR="002E6156">
        <w:t>dan</w:t>
      </w:r>
      <w:r>
        <w:t xml:space="preserve"> klickar du på länken nedan och fyller i dina uppgifter, namn, email, bank, </w:t>
      </w:r>
      <w:proofErr w:type="spellStart"/>
      <w:r>
        <w:t>clearingnummer</w:t>
      </w:r>
      <w:proofErr w:type="spellEnd"/>
      <w:r>
        <w:t xml:space="preserve"> och kontonummer. </w:t>
      </w:r>
      <w:r w:rsidR="00A660CA">
        <w:t>Detta gör du endast en gång. För att kansliet ska veta vart pengarna ska sättas in framöver.</w:t>
      </w:r>
    </w:p>
    <w:p w14:paraId="71653DF9" w14:textId="5DDF1E46" w:rsidR="00033F68" w:rsidRDefault="00033F68">
      <w:hyperlink r:id="rId4" w:history="1">
        <w:r w:rsidRPr="007813C0">
          <w:rPr>
            <w:rStyle w:val="Hyperlnk"/>
          </w:rPr>
          <w:t>https://skovdehf.se/domaruppdrag/</w:t>
        </w:r>
      </w:hyperlink>
      <w:r>
        <w:t xml:space="preserve"> </w:t>
      </w:r>
    </w:p>
    <w:p w14:paraId="53994A28" w14:textId="3ABEBB7F" w:rsidR="00033F68" w:rsidRDefault="00033F68"/>
    <w:p w14:paraId="422BBE3E" w14:textId="5D022028" w:rsidR="00033F68" w:rsidRDefault="00033F68">
      <w:r>
        <w:t>Domartröj</w:t>
      </w:r>
      <w:r w:rsidR="00A660CA">
        <w:t>a</w:t>
      </w:r>
      <w:r>
        <w:t xml:space="preserve"> finns i samma förråd </w:t>
      </w:r>
      <w:r w:rsidR="00A660CA">
        <w:t xml:space="preserve">som domarkvittona </w:t>
      </w:r>
      <w:r>
        <w:t>och även röda och gula kort. Se gärna till att ha en egen visselpipa. Domartröj</w:t>
      </w:r>
      <w:r w:rsidR="00A660CA">
        <w:t>an</w:t>
      </w:r>
      <w:r>
        <w:t xml:space="preserve"> tvättas i idrottshallen, så lägg den i tvättkorgen.</w:t>
      </w:r>
    </w:p>
    <w:p w14:paraId="10001C73" w14:textId="6F502823" w:rsidR="00A660CA" w:rsidRDefault="00A660CA"/>
    <w:p w14:paraId="7120C80A" w14:textId="601D99CE" w:rsidR="00A660CA" w:rsidRDefault="00A660CA">
      <w:r>
        <w:t>Är det så att du ska döma i en annan hall, ta med domartröja, domarkvitto och gult/rött kort efter din sista träning du har i idrottshallen den veckan. Lämna tillbaka det så fort som möjligt då vi delar på tröjorna och korten med alla ungdomsdomare i föreningen.</w:t>
      </w:r>
    </w:p>
    <w:p w14:paraId="6AA25970" w14:textId="714E0336" w:rsidR="00A660CA" w:rsidRDefault="00A660CA"/>
    <w:p w14:paraId="58DE338A" w14:textId="151491AD" w:rsidR="00A660CA" w:rsidRDefault="00A660CA">
      <w:r>
        <w:t>Kom ihåg att blåsa ordentligt i pipan, visa tydligt vad du menar och förklara för barnen</w:t>
      </w:r>
      <w:r w:rsidR="008D5279">
        <w:t xml:space="preserve"> </w:t>
      </w:r>
      <w:r>
        <w:t xml:space="preserve">varför du blåser om de ser frågande ut </w:t>
      </w:r>
      <w:r>
        <w:sym w:font="Wingdings" w:char="F04A"/>
      </w:r>
      <w:r>
        <w:t xml:space="preserve"> Lycka Till!!</w:t>
      </w:r>
    </w:p>
    <w:p w14:paraId="5D83C048" w14:textId="2274815F" w:rsidR="008D5279" w:rsidRDefault="008D5279"/>
    <w:p w14:paraId="6A93CC9C" w14:textId="1718AA8D" w:rsidR="008D5279" w:rsidRDefault="008D5279">
      <w:r>
        <w:t>/Ledarna</w:t>
      </w:r>
    </w:p>
    <w:p w14:paraId="439035CF" w14:textId="0E6D1075" w:rsidR="00033F68" w:rsidRDefault="00033F68"/>
    <w:p w14:paraId="6426C271" w14:textId="77777777" w:rsidR="00A660CA" w:rsidRDefault="00A660CA" w:rsidP="00A660CA">
      <w:pPr>
        <w:pStyle w:val="Normalwebb"/>
        <w:rPr>
          <w:rFonts w:ascii="-webkit-standard" w:hAnsi="-webkit-standard"/>
          <w:color w:val="000000"/>
        </w:rPr>
      </w:pPr>
    </w:p>
    <w:p w14:paraId="5FCBC5D1" w14:textId="77777777" w:rsidR="00A660CA" w:rsidRDefault="00A660CA" w:rsidP="00A660CA">
      <w:pPr>
        <w:pStyle w:val="Normalwebb"/>
        <w:rPr>
          <w:rFonts w:ascii="-webkit-standard" w:hAnsi="-webkit-standard"/>
          <w:color w:val="000000"/>
        </w:rPr>
      </w:pPr>
    </w:p>
    <w:p w14:paraId="2BC71436" w14:textId="77777777" w:rsidR="00A660CA" w:rsidRDefault="00A660CA" w:rsidP="00A660CA">
      <w:pPr>
        <w:pStyle w:val="Normalwebb"/>
        <w:rPr>
          <w:rFonts w:ascii="-webkit-standard" w:hAnsi="-webkit-standard"/>
          <w:color w:val="000000"/>
        </w:rPr>
      </w:pPr>
    </w:p>
    <w:p w14:paraId="515F0903" w14:textId="77777777" w:rsidR="00A660CA" w:rsidRDefault="00A660CA" w:rsidP="00A660CA">
      <w:pPr>
        <w:pStyle w:val="Normalwebb"/>
        <w:rPr>
          <w:rFonts w:ascii="-webkit-standard" w:hAnsi="-webkit-standard"/>
          <w:color w:val="000000"/>
        </w:rPr>
      </w:pPr>
    </w:p>
    <w:p w14:paraId="2F562931" w14:textId="77777777" w:rsidR="00A660CA" w:rsidRDefault="00A660CA" w:rsidP="00A660CA">
      <w:pPr>
        <w:pStyle w:val="Normalwebb"/>
        <w:rPr>
          <w:rFonts w:ascii="-webkit-standard" w:hAnsi="-webkit-standard"/>
          <w:color w:val="000000"/>
        </w:rPr>
      </w:pPr>
    </w:p>
    <w:p w14:paraId="4B8A6755" w14:textId="77777777" w:rsidR="00A660CA" w:rsidRDefault="00A660CA" w:rsidP="00A660CA">
      <w:pPr>
        <w:pStyle w:val="Normalwebb"/>
        <w:rPr>
          <w:rFonts w:ascii="-webkit-standard" w:hAnsi="-webkit-standard"/>
          <w:color w:val="000000"/>
        </w:rPr>
      </w:pPr>
    </w:p>
    <w:p w14:paraId="1631643C" w14:textId="77777777" w:rsidR="00A660CA" w:rsidRDefault="00A660CA" w:rsidP="00A660CA">
      <w:pPr>
        <w:pStyle w:val="Normalwebb"/>
        <w:rPr>
          <w:rFonts w:ascii="-webkit-standard" w:hAnsi="-webkit-standard"/>
          <w:color w:val="000000"/>
        </w:rPr>
      </w:pPr>
    </w:p>
    <w:p w14:paraId="2B416FF0" w14:textId="77777777" w:rsidR="00A660CA" w:rsidRDefault="00A660CA" w:rsidP="00A660CA">
      <w:pPr>
        <w:pStyle w:val="Normalwebb"/>
        <w:rPr>
          <w:rFonts w:ascii="-webkit-standard" w:hAnsi="-webkit-standard"/>
          <w:color w:val="000000"/>
        </w:rPr>
      </w:pPr>
    </w:p>
    <w:p w14:paraId="53584058" w14:textId="77777777" w:rsidR="00F26E70" w:rsidRDefault="00F26E70" w:rsidP="00A660CA">
      <w:pPr>
        <w:pStyle w:val="Normalwebb"/>
        <w:rPr>
          <w:rFonts w:ascii="-webkit-standard" w:hAnsi="-webkit-standard"/>
          <w:color w:val="000000"/>
        </w:rPr>
      </w:pPr>
    </w:p>
    <w:p w14:paraId="01B316A4" w14:textId="0D6AC019" w:rsidR="00A660CA" w:rsidRPr="00A660CA" w:rsidRDefault="00A660CA" w:rsidP="00A660CA">
      <w:pPr>
        <w:pStyle w:val="Normalwebb"/>
        <w:rPr>
          <w:rFonts w:ascii="-webkit-standard" w:hAnsi="-webkit-standard"/>
          <w:b/>
          <w:bCs/>
          <w:color w:val="000000"/>
        </w:rPr>
      </w:pPr>
      <w:r w:rsidRPr="00A660CA">
        <w:rPr>
          <w:rFonts w:ascii="-webkit-standard" w:hAnsi="-webkit-standard"/>
          <w:b/>
          <w:bCs/>
          <w:color w:val="000000"/>
        </w:rPr>
        <w:t>I minihandboll gäller följande särskilda regler:</w:t>
      </w:r>
      <w:r w:rsidRPr="00A660CA">
        <w:rPr>
          <w:rStyle w:val="apple-converted-space"/>
          <w:rFonts w:ascii="-webkit-standard" w:hAnsi="-webkit-standard"/>
          <w:b/>
          <w:bCs/>
          <w:color w:val="000000"/>
        </w:rPr>
        <w:t> </w:t>
      </w:r>
    </w:p>
    <w:p w14:paraId="4E7847D3" w14:textId="77777777" w:rsidR="00A660CA" w:rsidRDefault="00A660CA" w:rsidP="00A660CA">
      <w:pPr>
        <w:pStyle w:val="Normalwebb"/>
        <w:rPr>
          <w:rFonts w:ascii="-webkit-standard" w:hAnsi="-webkit-standard"/>
          <w:color w:val="000000"/>
        </w:rPr>
      </w:pPr>
      <w:r>
        <w:rPr>
          <w:rFonts w:ascii="-webkit-standard" w:hAnsi="-webkit-standard"/>
          <w:color w:val="000000"/>
        </w:rPr>
        <w:t>1. Tre-sekunders regeln – används inte Varför: Barn i denna ålder behöver mer tid för att upptäcka medspelare och ta beslut.</w:t>
      </w:r>
      <w:r>
        <w:rPr>
          <w:rStyle w:val="apple-converted-space"/>
          <w:rFonts w:ascii="-webkit-standard" w:hAnsi="-webkit-standard"/>
          <w:color w:val="000000"/>
        </w:rPr>
        <w:t> </w:t>
      </w:r>
    </w:p>
    <w:p w14:paraId="776856F9" w14:textId="77777777" w:rsidR="00A660CA" w:rsidRDefault="00A660CA" w:rsidP="00A660CA">
      <w:pPr>
        <w:pStyle w:val="Normalwebb"/>
        <w:rPr>
          <w:rFonts w:ascii="-webkit-standard" w:hAnsi="-webkit-standard"/>
          <w:color w:val="000000"/>
        </w:rPr>
      </w:pPr>
      <w:r>
        <w:rPr>
          <w:rFonts w:ascii="-webkit-standard" w:hAnsi="-webkit-standard"/>
          <w:color w:val="000000"/>
        </w:rPr>
        <w:t xml:space="preserve">2. Dubbelstuds och </w:t>
      </w:r>
      <w:proofErr w:type="spellStart"/>
      <w:r>
        <w:rPr>
          <w:rFonts w:ascii="-webkit-standard" w:hAnsi="-webkit-standard"/>
          <w:color w:val="000000"/>
        </w:rPr>
        <w:t>stegfel</w:t>
      </w:r>
      <w:proofErr w:type="spellEnd"/>
      <w:r>
        <w:rPr>
          <w:rFonts w:ascii="-webkit-standard" w:hAnsi="-webkit-standard"/>
          <w:color w:val="000000"/>
        </w:rPr>
        <w:t xml:space="preserve"> beivras genom att gå tillbaka till startplatsen och behålla bollen. Starta med ett frikast för den som gjorde fel. Varför: Du gör det lättare för spelaren att lära sig handboll, och spelarna tillåts att göra fel. 3. Farligt spel beivras med personlig utvisning i två anfall. Laget får sätta in en annan spelare och blir inte drabbat. Matchledare förklarar för spelaren vad hen gjorde för fel. Varför: Farligt spel ska beivras. Eftersom spelaren måste kliva av planen finns det utrymme för ledarna att på ett pedagogiskt sätt förändra spelarens beteende.</w:t>
      </w:r>
      <w:r>
        <w:rPr>
          <w:rStyle w:val="apple-converted-space"/>
          <w:rFonts w:ascii="-webkit-standard" w:hAnsi="-webkit-standard"/>
          <w:color w:val="000000"/>
        </w:rPr>
        <w:t> </w:t>
      </w:r>
    </w:p>
    <w:p w14:paraId="78DD7FD2" w14:textId="77777777" w:rsidR="00A660CA" w:rsidRDefault="00A660CA" w:rsidP="00A660CA">
      <w:pPr>
        <w:pStyle w:val="Normalwebb"/>
        <w:rPr>
          <w:rFonts w:ascii="-webkit-standard" w:hAnsi="-webkit-standard"/>
          <w:color w:val="000000"/>
        </w:rPr>
      </w:pPr>
      <w:r>
        <w:rPr>
          <w:rFonts w:ascii="-webkit-standard" w:hAnsi="-webkit-standard"/>
          <w:color w:val="000000"/>
        </w:rPr>
        <w:t xml:space="preserve">4. </w:t>
      </w:r>
      <w:proofErr w:type="spellStart"/>
      <w:r>
        <w:rPr>
          <w:rFonts w:ascii="-webkit-standard" w:hAnsi="-webkit-standard"/>
          <w:color w:val="000000"/>
        </w:rPr>
        <w:t>Avkast</w:t>
      </w:r>
      <w:proofErr w:type="spellEnd"/>
      <w:r>
        <w:rPr>
          <w:rFonts w:ascii="-webkit-standard" w:hAnsi="-webkit-standard"/>
          <w:color w:val="000000"/>
        </w:rPr>
        <w:t xml:space="preserve"> och hörnkast (=inkast från hörnet) ersätts av Målvaktskast. Varför: Det ger ett snabbare och mer flytande spel. Vilket i sin tur leder till högre bollkontaktsgrad för varje spelare.</w:t>
      </w:r>
      <w:r>
        <w:rPr>
          <w:rStyle w:val="apple-converted-space"/>
          <w:rFonts w:ascii="-webkit-standard" w:hAnsi="-webkit-standard"/>
          <w:color w:val="000000"/>
        </w:rPr>
        <w:t> </w:t>
      </w:r>
    </w:p>
    <w:p w14:paraId="647D94BF" w14:textId="77777777" w:rsidR="00A660CA" w:rsidRDefault="00A660CA" w:rsidP="00A660CA">
      <w:pPr>
        <w:pStyle w:val="Normalwebb"/>
        <w:rPr>
          <w:rFonts w:ascii="-webkit-standard" w:hAnsi="-webkit-standard"/>
          <w:color w:val="000000"/>
        </w:rPr>
      </w:pPr>
      <w:r>
        <w:rPr>
          <w:rFonts w:ascii="-webkit-standard" w:hAnsi="-webkit-standard"/>
          <w:color w:val="000000"/>
        </w:rPr>
        <w:t>5. Vid Målvaktskast ska icke bollförande lag springa hem till egen målgårdslinje. Laget får ej gå upp i offensivt försvar förrän då det bollförande laget har genomfört två passningarna (utkastet inräknat), eller då bollen kommit över på offensiv planhalva. Varför: Anfallande målvakt får tid på sig att passa ut bollen. Försvararna lär sig att springa hem direkt vid avslut.</w:t>
      </w:r>
      <w:r>
        <w:rPr>
          <w:rStyle w:val="apple-converted-space"/>
          <w:rFonts w:ascii="-webkit-standard" w:hAnsi="-webkit-standard"/>
          <w:color w:val="000000"/>
        </w:rPr>
        <w:t> </w:t>
      </w:r>
    </w:p>
    <w:p w14:paraId="40C04E29" w14:textId="77777777" w:rsidR="00A660CA" w:rsidRDefault="00A660CA" w:rsidP="00A660CA">
      <w:pPr>
        <w:pStyle w:val="Normalwebb"/>
        <w:rPr>
          <w:rFonts w:ascii="-webkit-standard" w:hAnsi="-webkit-standard"/>
          <w:color w:val="000000"/>
        </w:rPr>
      </w:pPr>
      <w:r>
        <w:rPr>
          <w:rFonts w:ascii="-webkit-standard" w:hAnsi="-webkit-standard"/>
          <w:color w:val="000000"/>
        </w:rPr>
        <w:t>6. Inga omfamningar (=låsningar) eller knuffar tillåts. Varför: I försvaret vill vi att spelarna ska träna på fotarbete och att placera sig rätt samt att erövra bollen. </w:t>
      </w:r>
      <w:r>
        <w:rPr>
          <w:rStyle w:val="apple-converted-space"/>
          <w:rFonts w:ascii="-webkit-standard" w:hAnsi="-webkit-standard"/>
          <w:color w:val="000000"/>
        </w:rPr>
        <w:t> </w:t>
      </w:r>
    </w:p>
    <w:p w14:paraId="2C834E84" w14:textId="77777777" w:rsidR="00A660CA" w:rsidRDefault="00A660CA" w:rsidP="00A660CA">
      <w:pPr>
        <w:pStyle w:val="Normalwebb"/>
        <w:rPr>
          <w:rFonts w:ascii="-webkit-standard" w:hAnsi="-webkit-standard"/>
          <w:color w:val="000000"/>
        </w:rPr>
      </w:pPr>
      <w:r>
        <w:rPr>
          <w:rFonts w:ascii="-webkit-standard" w:hAnsi="-webkit-standard"/>
          <w:color w:val="000000"/>
        </w:rPr>
        <w:t>Allmänt gäller ju att minihandbollen ska genomsyras av lek och att vi då anpassar både coachning och dömning efter detta. Hjälp spelarna och förklara varför det blåses av eller liknande. Det gäller både för domare och ledare.</w:t>
      </w:r>
      <w:r>
        <w:rPr>
          <w:rStyle w:val="apple-converted-space"/>
          <w:rFonts w:ascii="-webkit-standard" w:hAnsi="-webkit-standard"/>
          <w:color w:val="000000"/>
        </w:rPr>
        <w:t> </w:t>
      </w:r>
    </w:p>
    <w:p w14:paraId="4467ECB4" w14:textId="77777777" w:rsidR="00A660CA" w:rsidRDefault="00A660CA" w:rsidP="00A660CA">
      <w:pPr>
        <w:pStyle w:val="Normalwebb"/>
        <w:rPr>
          <w:rFonts w:ascii="-webkit-standard" w:hAnsi="-webkit-standard"/>
          <w:color w:val="000000"/>
        </w:rPr>
      </w:pPr>
      <w:r>
        <w:rPr>
          <w:rFonts w:ascii="-webkit-standard" w:hAnsi="-webkit-standard"/>
          <w:color w:val="000000"/>
        </w:rPr>
        <w:t xml:space="preserve">Med *gummiboll menar vi bollar av typen </w:t>
      </w:r>
      <w:proofErr w:type="spellStart"/>
      <w:r>
        <w:rPr>
          <w:rFonts w:ascii="-webkit-standard" w:hAnsi="-webkit-standard"/>
          <w:color w:val="000000"/>
        </w:rPr>
        <w:t>Select</w:t>
      </w:r>
      <w:proofErr w:type="spellEnd"/>
      <w:r>
        <w:rPr>
          <w:rFonts w:ascii="-webkit-standard" w:hAnsi="-webkit-standard"/>
          <w:color w:val="000000"/>
        </w:rPr>
        <w:t xml:space="preserve"> Trio (eller Duo) Soft och liknande bollar som ni ser nedan (andra märken har liknande bollar). För minihandboll i U8 rekommenderar vi storleken Micro (00) cm så att alla barn kan greppa bollen ordentligt.</w:t>
      </w:r>
    </w:p>
    <w:p w14:paraId="091D0C35" w14:textId="77777777" w:rsidR="00033F68" w:rsidRDefault="00033F68"/>
    <w:p w14:paraId="1D3274B2" w14:textId="5617C484" w:rsidR="00757F80" w:rsidRPr="00757F80" w:rsidRDefault="00757F80" w:rsidP="00757F80">
      <w:pPr>
        <w:rPr>
          <w:rFonts w:ascii="Times New Roman" w:eastAsia="Times New Roman" w:hAnsi="Times New Roman" w:cs="Times New Roman"/>
          <w:lang w:eastAsia="sv-SE"/>
        </w:rPr>
      </w:pPr>
      <w:r w:rsidRPr="00757F80">
        <w:rPr>
          <w:rFonts w:ascii="Times New Roman" w:eastAsia="Times New Roman" w:hAnsi="Times New Roman" w:cs="Times New Roman"/>
          <w:lang w:eastAsia="sv-SE"/>
        </w:rPr>
        <w:fldChar w:fldCharType="begin"/>
      </w:r>
      <w:r w:rsidRPr="00757F80">
        <w:rPr>
          <w:rFonts w:ascii="Times New Roman" w:eastAsia="Times New Roman" w:hAnsi="Times New Roman" w:cs="Times New Roman"/>
          <w:lang w:eastAsia="sv-SE"/>
        </w:rPr>
        <w:instrText xml:space="preserve"> INCLUDEPICTURE "/Users/annajakobsson81/Library/Group Containers/UBF8T346G9.ms/WebArchiveCopyPasteTempFiles/com.microsoft.Word/page3image1088998080" \* MERGEFORMATINET </w:instrText>
      </w:r>
      <w:r w:rsidRPr="00757F80">
        <w:rPr>
          <w:rFonts w:ascii="Times New Roman" w:eastAsia="Times New Roman" w:hAnsi="Times New Roman" w:cs="Times New Roman"/>
          <w:lang w:eastAsia="sv-SE"/>
        </w:rPr>
        <w:fldChar w:fldCharType="separate"/>
      </w:r>
      <w:r w:rsidRPr="00757F80">
        <w:rPr>
          <w:rFonts w:ascii="Times New Roman" w:eastAsia="Times New Roman" w:hAnsi="Times New Roman" w:cs="Times New Roman"/>
          <w:noProof/>
          <w:lang w:eastAsia="sv-SE"/>
        </w:rPr>
        <w:drawing>
          <wp:inline distT="0" distB="0" distL="0" distR="0" wp14:anchorId="6B184596" wp14:editId="592AB2BC">
            <wp:extent cx="1930400" cy="1778000"/>
            <wp:effectExtent l="0" t="0" r="0" b="0"/>
            <wp:docPr id="1" name="Bildobjekt 1" descr="page3image108899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0889980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0400" cy="1778000"/>
                    </a:xfrm>
                    <a:prstGeom prst="rect">
                      <a:avLst/>
                    </a:prstGeom>
                    <a:noFill/>
                    <a:ln>
                      <a:noFill/>
                    </a:ln>
                  </pic:spPr>
                </pic:pic>
              </a:graphicData>
            </a:graphic>
          </wp:inline>
        </w:drawing>
      </w:r>
      <w:r w:rsidRPr="00757F80">
        <w:rPr>
          <w:rFonts w:ascii="Times New Roman" w:eastAsia="Times New Roman" w:hAnsi="Times New Roman" w:cs="Times New Roman"/>
          <w:lang w:eastAsia="sv-SE"/>
        </w:rPr>
        <w:fldChar w:fldCharType="end"/>
      </w:r>
    </w:p>
    <w:p w14:paraId="05F90A54" w14:textId="77777777" w:rsidR="00033F68" w:rsidRDefault="00033F68"/>
    <w:sectPr w:rsidR="00033F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68"/>
    <w:rsid w:val="00033F68"/>
    <w:rsid w:val="001C6CA9"/>
    <w:rsid w:val="002E6156"/>
    <w:rsid w:val="00757F80"/>
    <w:rsid w:val="008D5279"/>
    <w:rsid w:val="00A660CA"/>
    <w:rsid w:val="00F26E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420D747E"/>
  <w15:chartTrackingRefBased/>
  <w15:docId w15:val="{CA24EDA9-E598-5246-9E05-E8C7A55E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33F68"/>
    <w:rPr>
      <w:color w:val="0563C1" w:themeColor="hyperlink"/>
      <w:u w:val="single"/>
    </w:rPr>
  </w:style>
  <w:style w:type="character" w:styleId="Olstomnmnande">
    <w:name w:val="Unresolved Mention"/>
    <w:basedOn w:val="Standardstycketeckensnitt"/>
    <w:uiPriority w:val="99"/>
    <w:semiHidden/>
    <w:unhideWhenUsed/>
    <w:rsid w:val="00033F68"/>
    <w:rPr>
      <w:color w:val="605E5C"/>
      <w:shd w:val="clear" w:color="auto" w:fill="E1DFDD"/>
    </w:rPr>
  </w:style>
  <w:style w:type="paragraph" w:styleId="Normalwebb">
    <w:name w:val="Normal (Web)"/>
    <w:basedOn w:val="Normal"/>
    <w:uiPriority w:val="99"/>
    <w:semiHidden/>
    <w:unhideWhenUsed/>
    <w:rsid w:val="00A660CA"/>
    <w:pPr>
      <w:spacing w:before="100" w:beforeAutospacing="1" w:after="100" w:afterAutospacing="1"/>
    </w:pPr>
    <w:rPr>
      <w:rFonts w:ascii="Times New Roman" w:eastAsia="Times New Roman" w:hAnsi="Times New Roman" w:cs="Times New Roman"/>
      <w:lang w:eastAsia="sv-SE"/>
    </w:rPr>
  </w:style>
  <w:style w:type="character" w:customStyle="1" w:styleId="apple-converted-space">
    <w:name w:val="apple-converted-space"/>
    <w:basedOn w:val="Standardstycketeckensnitt"/>
    <w:rsid w:val="00A66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775123">
      <w:bodyDiv w:val="1"/>
      <w:marLeft w:val="0"/>
      <w:marRight w:val="0"/>
      <w:marTop w:val="0"/>
      <w:marBottom w:val="0"/>
      <w:divBdr>
        <w:top w:val="none" w:sz="0" w:space="0" w:color="auto"/>
        <w:left w:val="none" w:sz="0" w:space="0" w:color="auto"/>
        <w:bottom w:val="none" w:sz="0" w:space="0" w:color="auto"/>
        <w:right w:val="none" w:sz="0" w:space="0" w:color="auto"/>
      </w:divBdr>
    </w:div>
    <w:div w:id="1524127754">
      <w:bodyDiv w:val="1"/>
      <w:marLeft w:val="0"/>
      <w:marRight w:val="0"/>
      <w:marTop w:val="0"/>
      <w:marBottom w:val="0"/>
      <w:divBdr>
        <w:top w:val="none" w:sz="0" w:space="0" w:color="auto"/>
        <w:left w:val="none" w:sz="0" w:space="0" w:color="auto"/>
        <w:bottom w:val="none" w:sz="0" w:space="0" w:color="auto"/>
        <w:right w:val="none" w:sz="0" w:space="0" w:color="auto"/>
      </w:divBdr>
    </w:div>
    <w:div w:id="1678581609">
      <w:bodyDiv w:val="1"/>
      <w:marLeft w:val="0"/>
      <w:marRight w:val="0"/>
      <w:marTop w:val="0"/>
      <w:marBottom w:val="0"/>
      <w:divBdr>
        <w:top w:val="none" w:sz="0" w:space="0" w:color="auto"/>
        <w:left w:val="none" w:sz="0" w:space="0" w:color="auto"/>
        <w:bottom w:val="none" w:sz="0" w:space="0" w:color="auto"/>
        <w:right w:val="none" w:sz="0" w:space="0" w:color="auto"/>
      </w:divBdr>
      <w:divsChild>
        <w:div w:id="25906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kovdehf.se/domaruppdra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602</Words>
  <Characters>3192</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seemakeuphudvard@gmail.com</dc:creator>
  <cp:keywords/>
  <dc:description/>
  <cp:lastModifiedBy>seemakeuphudvard@gmail.com</cp:lastModifiedBy>
  <cp:revision>8</cp:revision>
  <dcterms:created xsi:type="dcterms:W3CDTF">2023-10-23T19:00:00Z</dcterms:created>
  <dcterms:modified xsi:type="dcterms:W3CDTF">2023-10-24T15:14:00Z</dcterms:modified>
</cp:coreProperties>
</file>