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Fastställande av röstlängd för mötet.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Val av ordförande och sekreterare för mötet.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Val av protokolljusterare och rösträknare.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Fråga om mötet har utlysts på rätt sätt.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Fastställande av föredragningslista.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Styrelsens verksamhetsberättelse med årsredovisning/årsbokslut för det senaste verksamhets- /räkenskapsåret.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Revisorernas berättelse över styrelsens förvaltning under det senaste verksamhets- /räkenskapsåret.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Fråga om ansvarsfrihet för styrelsen för den tid revisionen avser.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Fastställande av medlemsavgifter.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Fastställande av verksamhetsplan samt behandling av ekonomisk plan för kommande verksamhets-/räkenskapsår.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Behandling av styrelsens förslag och i rätt tid inkomna motioner.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Faställande av ålder gällande rösträtt - Det är 12 år idag.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Val av </w:t>
      </w:r>
    </w:p>
    <w:p w:rsidR="00000000" w:rsidDel="00000000" w:rsidP="00000000" w:rsidRDefault="00000000" w:rsidRPr="00000000" w14:paraId="0000000F">
      <w:pPr>
        <w:spacing w:after="280" w:before="280"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föreningens ordförande för en tid av ett år </w:t>
        <w:br w:type="textWrapping"/>
        <w:t xml:space="preserve">b) halva antalet övriga ledamöter i styrelsen för en tid av två år </w:t>
        <w:br w:type="textWrapping"/>
        <w:t xml:space="preserve">c) en suppleant (ersättare) i styrelsen för en tid av ett år (ej obligatoriskt) </w:t>
        <w:br w:type="textWrapping"/>
        <w:t xml:space="preserve">d) två revisorer jämte suppleanter (ersättare) (ej obligatoriskt) för en tid av ett år. I detta val får inte styrelsens ledamöter delta </w:t>
        <w:br w:type="textWrapping"/>
        <w:t xml:space="preserve">e) tre ledamöter (minst en ledamot) i valberedningen för en tid av ett år, av vilka en ska utses till ordförande </w:t>
        <w:br w:type="textWrapping"/>
        <w:t xml:space="preserve">f) ombud till möten där föreningen har rätt att vara representerad genom ombud.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8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Eventuella övriga frågor som anmälts under punkt 5. Beslut i fråga av större ekonomisk eller annan avgörande betydelse för föreningen eller medlemmarna får inte fattas om den inte varit med i kallelsen till mötet. </w:t>
      </w:r>
    </w:p>
    <w:p w:rsidR="00000000" w:rsidDel="00000000" w:rsidP="00000000" w:rsidRDefault="00000000" w:rsidRPr="00000000" w14:paraId="00000011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