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pBdr/>
        <w:spacing w:lineRule="auto" w:line="276"/>
        <w:ind w:hanging="2" w:left="0"/>
        <w:rPr>
          <w:rFonts w:ascii="Arial" w:hAnsi="Arial" w:eastAsia="Arial" w:cs="Arial"/>
          <w:color w:val="000000"/>
          <w:sz w:val="22"/>
          <w:szCs w:val="22"/>
        </w:rPr>
      </w:pPr>
      <w:r>
        <w:rPr>
          <w:rFonts w:eastAsia="Arial" w:cs="Arial" w:ascii="Arial" w:hAnsi="Arial"/>
          <w:color w:val="000000"/>
          <w:sz w:val="22"/>
          <w:szCs w:val="22"/>
        </w:rPr>
      </w:r>
    </w:p>
    <w:tbl>
      <w:tblPr>
        <w:tblStyle w:val="a"/>
        <w:tblW w:w="9639"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1700"/>
        <w:gridCol w:w="3398"/>
        <w:gridCol w:w="4540"/>
      </w:tblGrid>
      <w:tr>
        <w:trPr/>
        <w:tc>
          <w:tcPr>
            <w:tcW w:w="5098" w:type="dxa"/>
            <w:gridSpan w:val="2"/>
            <w:tcBorders/>
          </w:tcPr>
          <w:p>
            <w:pPr>
              <w:pStyle w:val="Normal"/>
              <w:spacing w:before="60" w:after="0"/>
              <w:ind w:hanging="2" w:left="0"/>
              <w:rPr>
                <w:rFonts w:ascii="Verdana" w:hAnsi="Verdana" w:eastAsia="Verdana" w:cs="Verdana"/>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95pt;height:46pt;mso-wrap-distance-right:0pt" filled="f" o:ole="">
                  <v:imagedata r:id="rId3" o:title=""/>
                </v:shape>
                <o:OLEObject Type="Embed" ProgID="MSPhotoEd.3" ShapeID="ole_rId2" DrawAspect="Content" ObjectID="_2125334537" r:id="rId2"/>
              </w:object>
            </w:r>
          </w:p>
        </w:tc>
        <w:tc>
          <w:tcPr>
            <w:tcW w:w="4540" w:type="dxa"/>
            <w:tcBorders/>
          </w:tcPr>
          <w:p>
            <w:pPr>
              <w:pStyle w:val="Normal"/>
              <w:keepNext w:val="true"/>
              <w:pBdr/>
              <w:spacing w:lineRule="auto" w:line="240" w:before="60" w:after="0"/>
              <w:ind w:hanging="2" w:left="0"/>
              <w:rPr>
                <w:rFonts w:ascii="Verdana" w:hAnsi="Verdana" w:eastAsia="Verdana" w:cs="Verdana"/>
                <w:b/>
                <w:color w:val="000000"/>
              </w:rPr>
            </w:pPr>
            <w:r>
              <w:rPr>
                <w:rFonts w:eastAsia="Verdana" w:cs="Verdana" w:ascii="Verdana" w:hAnsi="Verdana"/>
                <w:b/>
                <w:color w:val="000000"/>
              </w:rPr>
              <w:t xml:space="preserve">VERKSAMHETSBERÄTTELSE </w:t>
            </w:r>
          </w:p>
          <w:p>
            <w:pPr>
              <w:pStyle w:val="Normal"/>
              <w:keepNext w:val="true"/>
              <w:pBdr/>
              <w:spacing w:lineRule="auto" w:line="240" w:before="60" w:after="0"/>
              <w:ind w:hanging="2" w:left="0"/>
              <w:rPr>
                <w:rFonts w:ascii="Verdana" w:hAnsi="Verdana" w:eastAsia="Verdana" w:cs="Verdana"/>
                <w:color w:val="000000"/>
              </w:rPr>
            </w:pPr>
            <w:r>
              <w:rPr>
                <w:rFonts w:eastAsia="Verdana" w:cs="Verdana" w:ascii="Verdana" w:hAnsi="Verdana"/>
                <w:color w:val="000000"/>
              </w:rPr>
              <w:t>För verksamhetsår 2024</w:t>
              <w:br/>
              <w:t>Växjö Judoklubb</w:t>
            </w:r>
          </w:p>
        </w:tc>
      </w:tr>
      <w:tr>
        <w:trPr/>
        <w:tc>
          <w:tcPr>
            <w:tcW w:w="1700" w:type="dxa"/>
            <w:tcBorders/>
          </w:tcPr>
          <w:p>
            <w:pPr>
              <w:pStyle w:val="Normal"/>
              <w:ind w:hanging="0" w:left="0"/>
              <w:rPr>
                <w:rFonts w:ascii="Verdana" w:hAnsi="Verdana" w:eastAsia="Verdana" w:cs="Verdana"/>
              </w:rPr>
            </w:pPr>
            <w:r>
              <w:rPr>
                <w:rFonts w:eastAsia="Verdana" w:cs="Verdana" w:ascii="Verdana" w:hAnsi="Verdana"/>
              </w:rPr>
            </w:r>
          </w:p>
        </w:tc>
        <w:tc>
          <w:tcPr>
            <w:tcW w:w="7938" w:type="dxa"/>
            <w:gridSpan w:val="2"/>
            <w:tcBorders/>
          </w:tcPr>
          <w:p>
            <w:pPr>
              <w:pStyle w:val="Normal"/>
              <w:ind w:hanging="2" w:left="0"/>
              <w:rPr>
                <w:rFonts w:ascii="Verdana" w:hAnsi="Verdana" w:eastAsia="Verdana" w:cs="Verdana"/>
              </w:rPr>
            </w:pPr>
            <w:r>
              <w:rPr>
                <w:rFonts w:eastAsia="Verdana" w:cs="Verdana" w:ascii="Verdana" w:hAnsi="Verdana"/>
              </w:rPr>
            </w:r>
          </w:p>
        </w:tc>
      </w:tr>
      <w:tr>
        <w:trPr/>
        <w:tc>
          <w:tcPr>
            <w:tcW w:w="1700" w:type="dxa"/>
            <w:tcBorders/>
            <w:shd w:color="auto" w:fill="C4BC96" w:val="clear"/>
          </w:tcPr>
          <w:p>
            <w:pPr>
              <w:pStyle w:val="Normal"/>
              <w:ind w:hanging="2" w:left="0"/>
              <w:rPr>
                <w:rFonts w:ascii="Verdana" w:hAnsi="Verdana" w:eastAsia="Verdana" w:cs="Verdana"/>
              </w:rPr>
            </w:pPr>
            <w:r>
              <w:rPr>
                <w:rFonts w:eastAsia="Verdana" w:cs="Verdana" w:ascii="Verdana" w:hAnsi="Verdana"/>
              </w:rPr>
            </w:r>
          </w:p>
          <w:p>
            <w:pPr>
              <w:pStyle w:val="Normal"/>
              <w:ind w:hanging="2" w:left="0"/>
              <w:rPr>
                <w:rFonts w:ascii="Verdana" w:hAnsi="Verdana" w:eastAsia="Verdana" w:cs="Verdana"/>
              </w:rPr>
            </w:pPr>
            <w:r>
              <w:rPr>
                <w:rFonts w:eastAsia="Verdana" w:cs="Verdana" w:ascii="Verdana" w:hAnsi="Verdana"/>
                <w:b/>
              </w:rPr>
              <w:t>STYRELSEN:</w:t>
            </w:r>
          </w:p>
        </w:tc>
        <w:tc>
          <w:tcPr>
            <w:tcW w:w="7938" w:type="dxa"/>
            <w:gridSpan w:val="2"/>
            <w:tcBorders/>
            <w:shd w:color="auto" w:fill="C4BC96" w:val="clear"/>
          </w:tcPr>
          <w:p>
            <w:pPr>
              <w:pStyle w:val="Normal"/>
              <w:tabs>
                <w:tab w:val="clear" w:pos="720"/>
                <w:tab w:val="left" w:pos="6137" w:leader="none"/>
              </w:tabs>
              <w:ind w:hanging="2" w:left="0"/>
              <w:rPr>
                <w:rFonts w:ascii="Verdana" w:hAnsi="Verdana" w:eastAsia="Verdana" w:cs="Verdana"/>
              </w:rPr>
            </w:pPr>
            <w:r>
              <w:rPr>
                <w:rFonts w:eastAsia="Verdana" w:cs="Verdana" w:ascii="Verdana" w:hAnsi="Verdana"/>
              </w:rPr>
            </w:r>
          </w:p>
          <w:p>
            <w:pPr>
              <w:pStyle w:val="Normal"/>
              <w:tabs>
                <w:tab w:val="clear" w:pos="720"/>
                <w:tab w:val="left" w:pos="6137" w:leader="none"/>
              </w:tabs>
              <w:ind w:hanging="2" w:left="0"/>
              <w:rPr>
                <w:rFonts w:ascii="Verdana" w:hAnsi="Verdana" w:eastAsia="Verdana" w:cs="Verdana"/>
              </w:rPr>
            </w:pPr>
            <w:r>
              <w:rPr>
                <w:rFonts w:eastAsia="Verdana" w:cs="Verdana" w:ascii="Verdana" w:hAnsi="Verdana"/>
                <w:b/>
              </w:rPr>
              <w:t>Styrelsens sammanställning 2024</w:t>
            </w:r>
            <w:r>
              <w:rPr>
                <w:rFonts w:eastAsia="Verdana" w:cs="Verdana" w:ascii="Verdana" w:hAnsi="Verdana"/>
              </w:rPr>
              <w:br/>
              <w:t>Ordförande: Jonas Ripsäter</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Kassör: Anastasia Karlsson</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Sekreterare: Peder Horn</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Ledamot: Anders Nåsell</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Ledamot: Göran Carlsson</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Ungdomsledamot: Malte Elwhagen</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Ungdomsledamot: Dino Riccó</w:t>
              <w:br/>
            </w:r>
          </w:p>
          <w:p>
            <w:pPr>
              <w:pStyle w:val="Normal"/>
              <w:tabs>
                <w:tab w:val="clear" w:pos="720"/>
                <w:tab w:val="left" w:pos="6137" w:leader="none"/>
              </w:tabs>
              <w:ind w:hanging="2" w:left="0"/>
              <w:rPr>
                <w:rFonts w:ascii="Verdana" w:hAnsi="Verdana" w:eastAsia="Verdana" w:cs="Verdana"/>
                <w:b/>
              </w:rPr>
            </w:pPr>
            <w:r>
              <w:rPr>
                <w:rFonts w:eastAsia="Verdana" w:cs="Verdana" w:ascii="Verdana" w:hAnsi="Verdana"/>
                <w:b/>
              </w:rPr>
              <w:t>Övriga förtroendeposter</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Revisor: Gert Carlsson</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Valberedning: Rikard Demitz-Helin, Emmie Rydström</w:t>
            </w:r>
          </w:p>
          <w:p>
            <w:pPr>
              <w:pStyle w:val="Normal"/>
              <w:tabs>
                <w:tab w:val="clear" w:pos="720"/>
                <w:tab w:val="left" w:pos="6137" w:leader="none"/>
              </w:tabs>
              <w:ind w:hanging="2" w:left="0"/>
              <w:rPr>
                <w:rFonts w:ascii="Verdana" w:hAnsi="Verdana" w:eastAsia="Verdana" w:cs="Verdana"/>
              </w:rPr>
            </w:pPr>
            <w:r>
              <w:rPr>
                <w:rFonts w:eastAsia="Verdana" w:cs="Verdana" w:ascii="Verdana" w:hAnsi="Verdana"/>
              </w:rPr>
              <w:t>Säker och Trygg förening: Anders Nåsell</w:t>
            </w:r>
          </w:p>
          <w:p>
            <w:pPr>
              <w:pStyle w:val="Normal"/>
              <w:ind w:hanging="2" w:left="0"/>
              <w:rPr>
                <w:rFonts w:ascii="Verdana" w:hAnsi="Verdana" w:eastAsia="Verdana" w:cs="Verdana"/>
              </w:rPr>
            </w:pPr>
            <w:r>
              <w:rPr>
                <w:rFonts w:eastAsia="Verdana" w:cs="Verdana" w:ascii="Verdana" w:hAnsi="Verdana"/>
              </w:rPr>
            </w:r>
          </w:p>
        </w:tc>
      </w:tr>
    </w:tbl>
    <w:p>
      <w:pPr>
        <w:pStyle w:val="Normal"/>
        <w:widowControl w:val="false"/>
        <w:pBdr/>
        <w:spacing w:lineRule="auto" w:line="240"/>
        <w:ind w:hanging="2" w:left="0"/>
        <w:rPr>
          <w:rFonts w:ascii="Verdana" w:hAnsi="Verdana" w:eastAsia="Verdana" w:cs="Verdana"/>
          <w:b/>
          <w:color w:val="000000"/>
          <w:sz w:val="24"/>
          <w:szCs w:val="24"/>
          <w:u w:val="single"/>
        </w:rPr>
      </w:pPr>
      <w:r>
        <w:rPr>
          <w:rFonts w:eastAsia="Arial" w:cs="Arial" w:ascii="Arial" w:hAnsi="Arial"/>
          <w:color w:val="000000"/>
          <w:sz w:val="24"/>
          <w:szCs w:val="24"/>
        </w:rPr>
        <w:br/>
      </w:r>
      <w:r>
        <w:rPr>
          <w:rFonts w:eastAsia="Verdana" w:cs="Verdana" w:ascii="Verdana" w:hAnsi="Verdana"/>
          <w:b/>
          <w:color w:val="000000"/>
          <w:sz w:val="24"/>
          <w:szCs w:val="24"/>
          <w:u w:val="single"/>
        </w:rPr>
        <w:t>Allmänt</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b/>
          <w:color w:val="000000"/>
          <w:sz w:val="24"/>
          <w:szCs w:val="24"/>
        </w:rPr>
        <w:br/>
      </w:r>
      <w:r>
        <w:rPr>
          <w:rFonts w:eastAsia="Verdana" w:cs="Verdana" w:ascii="Verdana" w:hAnsi="Verdana"/>
          <w:color w:val="000000"/>
        </w:rPr>
        <w:t>Växjö Judoklubb, organisationsnummer 8295501</w:t>
      </w:r>
      <w:r>
        <w:rPr>
          <w:rFonts w:eastAsia="Cambria Math" w:cs="Cambria Math" w:ascii="Cambria Math" w:hAnsi="Cambria Math"/>
          <w:color w:val="000000"/>
        </w:rPr>
        <w:t>–</w:t>
      </w:r>
      <w:r>
        <w:rPr>
          <w:rFonts w:eastAsia="Verdana" w:cs="Verdana" w:ascii="Verdana" w:hAnsi="Verdana"/>
          <w:color w:val="000000"/>
        </w:rPr>
        <w:t>3919 har under verksamhetsåret 2024 bedrivit judoträning samt representerats vid tävlingar i distriktet samt på nationell och internationell nivå.</w:t>
      </w:r>
      <w:r>
        <w:rPr>
          <w:rFonts w:eastAsia="Calibri" w:cs="Calibri" w:ascii="Calibri" w:hAnsi="Calibri"/>
          <w:color w:val="000000"/>
          <w:sz w:val="22"/>
          <w:szCs w:val="22"/>
        </w:rPr>
        <w:t xml:space="preserve"> </w:t>
      </w:r>
      <w:r>
        <w:rPr>
          <w:rFonts w:eastAsia="Verdana" w:cs="Verdana" w:ascii="Verdana" w:hAnsi="Verdana"/>
          <w:color w:val="000000"/>
        </w:rPr>
        <w:t>Under tävlingarna har klubben erövrat ett antal medaljer.</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sz w:val="24"/>
          <w:szCs w:val="24"/>
          <w:u w:val="single"/>
        </w:rPr>
      </w:pPr>
      <w:r>
        <w:rPr>
          <w:rFonts w:eastAsia="Verdana" w:cs="Verdana" w:ascii="Verdana" w:hAnsi="Verdana"/>
          <w:b/>
          <w:color w:val="000000"/>
          <w:sz w:val="24"/>
          <w:szCs w:val="24"/>
        </w:rPr>
        <w:br/>
      </w:r>
      <w:r>
        <w:rPr>
          <w:rFonts w:eastAsia="Verdana" w:cs="Verdana" w:ascii="Verdana" w:hAnsi="Verdana"/>
          <w:b/>
          <w:color w:val="000000"/>
          <w:sz w:val="24"/>
          <w:szCs w:val="24"/>
          <w:u w:val="single"/>
        </w:rPr>
        <w:t>Viktiga händelser</w:t>
      </w:r>
    </w:p>
    <w:p>
      <w:pPr>
        <w:pStyle w:val="Normal"/>
        <w:widowControl w:val="false"/>
        <w:pBdr/>
        <w:spacing w:lineRule="auto" w:line="240"/>
        <w:ind w:hanging="0" w:left="0"/>
        <w:rPr>
          <w:rFonts w:ascii="Verdana" w:hAnsi="Verdana" w:eastAsia="Verdana" w:cs="Verdana"/>
          <w:color w:val="000000"/>
          <w:sz w:val="24"/>
          <w:szCs w:val="24"/>
          <w:u w:val="single"/>
        </w:rPr>
      </w:pPr>
      <w:r>
        <w:rPr>
          <w:rFonts w:eastAsia="Verdana" w:cs="Verdana" w:ascii="Verdana" w:hAnsi="Verdana"/>
          <w:color w:val="000000"/>
          <w:sz w:val="24"/>
          <w:szCs w:val="24"/>
          <w:u w:val="single"/>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Tillväxt</w:t>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har under året haft en stor tillströmning av nya medlemmar. Ökningen av antal medlemmar har varit en stor utmaning för våra tränare.</w:t>
      </w:r>
    </w:p>
    <w:p>
      <w:pPr>
        <w:pStyle w:val="Normal"/>
        <w:widowControl w:val="false"/>
        <w:pBdr/>
        <w:spacing w:lineRule="auto" w:line="240"/>
        <w:ind w:hanging="0" w:left="0"/>
        <w:rPr>
          <w:rFonts w:ascii="Verdana" w:hAnsi="Verdana" w:eastAsia="Verdana" w:cs="Verdana"/>
          <w:i/>
          <w:i/>
          <w:color w:val="000000"/>
          <w:sz w:val="24"/>
          <w:szCs w:val="24"/>
        </w:rPr>
      </w:pPr>
      <w:r>
        <w:rPr>
          <w:rFonts w:eastAsia="Verdana" w:cs="Verdana" w:ascii="Verdana" w:hAnsi="Verdana"/>
          <w:i/>
          <w:color w:val="000000"/>
          <w:sz w:val="24"/>
          <w:szCs w:val="24"/>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Träning</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sz w:val="24"/>
          <w:szCs w:val="24"/>
        </w:rPr>
        <w:br/>
      </w:r>
      <w:r>
        <w:rPr>
          <w:rFonts w:eastAsia="Verdana" w:cs="Verdana" w:ascii="Verdana" w:hAnsi="Verdana"/>
          <w:color w:val="000000"/>
        </w:rPr>
        <w:t>Vi har haft träningar på måndag, tisdag, onsdag, torsdag, lördag och söndag.</w:t>
      </w:r>
    </w:p>
    <w:p>
      <w:pPr>
        <w:pStyle w:val="Normal"/>
        <w:widowControl w:val="false"/>
        <w:pBdr/>
        <w:spacing w:lineRule="auto" w:line="240"/>
        <w:ind w:hanging="2" w:left="0"/>
        <w:rPr>
          <w:rFonts w:ascii="Verdana" w:hAnsi="Verdana" w:eastAsia="Verdana" w:cs="Verdana"/>
          <w:color w:themeColor="text1" w:val="000000"/>
        </w:rPr>
      </w:pPr>
      <w:r>
        <w:rPr>
          <w:rFonts w:eastAsia="Verdana" w:cs="Verdana" w:ascii="Verdana" w:hAnsi="Verdana"/>
          <w:color w:themeColor="text1" w:val="000000"/>
        </w:rPr>
        <w:t xml:space="preserve">Träningen har bedrivits i 10 olika grupper med olika intresseinriktningar där den yngsta gruppen är från 5 år. </w:t>
      </w:r>
    </w:p>
    <w:p>
      <w:pPr>
        <w:pStyle w:val="Normal"/>
        <w:widowControl w:val="false"/>
        <w:pBdr/>
        <w:spacing w:lineRule="auto" w:line="240"/>
        <w:ind w:hanging="2" w:left="0"/>
        <w:rPr>
          <w:rFonts w:ascii="Verdana" w:hAnsi="Verdana" w:eastAsia="Verdana" w:cs="Verdana"/>
          <w:color w:themeColor="text1" w:val="000000"/>
        </w:rPr>
      </w:pPr>
      <w:r>
        <w:rPr>
          <w:rFonts w:eastAsia="Verdana" w:cs="Verdana" w:ascii="Verdana" w:hAnsi="Verdana"/>
          <w:color w:themeColor="text1" w:val="000000"/>
        </w:rPr>
      </w:r>
    </w:p>
    <w:p>
      <w:pPr>
        <w:pStyle w:val="Normal"/>
        <w:widowControl w:val="false"/>
        <w:pBdr/>
        <w:spacing w:lineRule="auto" w:line="240"/>
        <w:ind w:hanging="2" w:left="0"/>
        <w:rPr>
          <w:rFonts w:ascii="Verdana" w:hAnsi="Verdana" w:eastAsia="Verdana" w:cs="Verdana"/>
          <w:color w:themeColor="text1" w:val="000000"/>
        </w:rPr>
      </w:pPr>
      <w:r>
        <w:rPr>
          <w:rFonts w:eastAsia="Verdana" w:cs="Verdana" w:ascii="Verdana" w:hAnsi="Verdana"/>
          <w:color w:themeColor="text1" w:val="000000"/>
        </w:rPr>
        <w:t>Två nya träningsgrupper startade under hösten Nybörjare Vuxna ca 20 deltagare och Judo4Balance falltrygghet för 65+ med 7 deltagare.</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t>Gradering genomfördes i maj och december.</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Antalet tränare har varit 16 stycken inklusive hjälptränare och judolek.</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Tävlingar</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Vi ordnade en egen nybörjare tävling med ca 50 deltagare. Som tävlingssystem användes Smoothcomp.</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Smålands Open i Oskarshamn.</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Skåneserien i Knislinge med 22 deltagare. Vi blev näst bästa klubb.</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Skåneserien i Staffanstorp med 19 deltagare. Vi blev 5:te bästa klubb.</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Staffanstorp Judo Games med 11 deltagare.</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Linde Judo Open.</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deltog i Sörmlandsträffen.</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Läger</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Årets stora lägerhändelse var vårt Höstlovsläger som vi anordnade för andra gången. Över 140 deltagare från 13 klubbar deltog. En ökning med ca 40 deltagare jämfört med föregående år. Tränare var Tommy Macias, Josef Macias, Wolfgang Biedron och Isac Ripsäter.</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Klubben åkte på en gemensam resa till Judofestivalen i Lindesberg.</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 xml:space="preserve"> </w:t>
      </w:r>
    </w:p>
    <w:p>
      <w:pPr>
        <w:pStyle w:val="Normal"/>
        <w:widowControl w:val="false"/>
        <w:pBdr/>
        <w:spacing w:lineRule="auto" w:line="240"/>
        <w:ind w:hanging="2" w:left="0"/>
        <w:rPr>
          <w:rFonts w:ascii="Verdana" w:hAnsi="Verdana" w:eastAsia="Verdana" w:cs="Verdana"/>
          <w:color w:val="000000"/>
          <w:sz w:val="24"/>
          <w:szCs w:val="24"/>
        </w:rPr>
      </w:pPr>
      <w:r>
        <w:rPr>
          <w:rFonts w:eastAsia="Verdana" w:cs="Verdana" w:ascii="Verdana" w:hAnsi="Verdana"/>
          <w:i/>
          <w:color w:val="000000"/>
          <w:sz w:val="24"/>
          <w:szCs w:val="24"/>
        </w:rPr>
        <w:t>Elitverksamhet</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På internationell nivå inom ramen för klubbens elitverksamhet har klubben representerats av Isac Ripsäter. Isac har under året ingått i svenska landslagets utvecklingsgrupp och har sin ordinarie träning förlagd till landslagets Elitcenter i Malmö. Isac är antagen till Malmö Elitidrottsakademi.</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Isac har under året deltagit i 3 OTC läger med landslaget samt varit med landslagets utvecklingsgrupp till Japan, Italien och Finland på läger.</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u w:val="single"/>
        </w:rPr>
      </w:pPr>
      <w:r>
        <w:rPr>
          <w:rFonts w:eastAsia="Verdana" w:cs="Verdana" w:ascii="Verdana" w:hAnsi="Verdana"/>
          <w:color w:val="000000"/>
          <w:u w:val="single"/>
        </w:rPr>
        <w:t>Resultat för Isac</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 xml:space="preserve">Deltagande i fem Europacuper där det blev flera matchvinster samt en inofficiell 9:a i Dubrovnik. </w:t>
      </w:r>
    </w:p>
    <w:p>
      <w:pPr>
        <w:pStyle w:val="Normal"/>
        <w:widowControl w:val="false"/>
        <w:pBdr/>
        <w:spacing w:lineRule="auto" w:line="240"/>
        <w:ind w:hanging="2" w:left="0"/>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Största internationella framgångarna för Isac blev en bronsmedalj i Sinderfingen, Tyskland.</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t>Nordiska mästerskapen: Guld i Seniorer 66 kg</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t>Svenska mästerskapen: Guld i Seniorer 66 kg</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t>Isac var utlånad till SPIF judo i lag SM och hjälpte laget till ett SM-silver.</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Prova på verksamhet</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Under året har vid deltagit i kommunens prova på verksamhet i samband med vinter och sommarlov.</w:t>
      </w:r>
    </w:p>
    <w:p>
      <w:pPr>
        <w:pStyle w:val="Normal"/>
        <w:pBdr/>
        <w:spacing w:lineRule="auto" w:line="240"/>
        <w:ind w:hanging="0" w:left="0"/>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Utbildning</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Emmie gick sjukvårdsutbildning steg 2.</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Emmie höll i en egen sjukvårdutbildning steg 1 på klubben med 14 deltagare.</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Jonas deltog i judoförbundets ledare konferens.</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Rikard och Jonas gick Assisterande tränarutbildningen.</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Wolfgang gick J4Balance utbildning.</w:t>
      </w:r>
    </w:p>
    <w:p>
      <w:pPr>
        <w:pStyle w:val="Normal"/>
        <w:widowControl w:val="false"/>
        <w:pBdr/>
        <w:spacing w:lineRule="auto" w:line="240"/>
        <w:ind w:hanging="0"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Värdegrund</w:t>
      </w:r>
    </w:p>
    <w:p>
      <w:pPr>
        <w:pStyle w:val="Normal"/>
        <w:widowControl w:val="false"/>
        <w:pBdr/>
        <w:spacing w:lineRule="auto" w:line="240"/>
        <w:ind w:hanging="2" w:left="0"/>
        <w:rPr>
          <w:rFonts w:ascii="Verdana" w:hAnsi="Verdana" w:eastAsia="Verdana" w:cs="Verdana"/>
          <w:i/>
          <w:i/>
          <w:color w:val="000000"/>
          <w:sz w:val="24"/>
          <w:szCs w:val="24"/>
        </w:rPr>
      </w:pPr>
      <w:r>
        <w:rPr>
          <w:rFonts w:cs="Courier New" w:ascii="Courier New" w:hAnsi="Courier New"/>
          <w:color w:val="212121"/>
          <w:shd w:fill="FFFFFF" w:val="clear"/>
        </w:rPr>
        <w:br/>
      </w:r>
      <w:r>
        <w:rPr>
          <w:rFonts w:eastAsia="Verdana" w:cs="Verdana" w:ascii="Verdana" w:hAnsi="Verdana"/>
          <w:color w:val="000000"/>
        </w:rPr>
        <w:t>Under året har dokumentet "Värdegrund Växjö Judoklubb" uppdaterat och dokumentet "Handlingsplan värdegrund" tagits fram för att uppfylla kommunens förändrade kravbild gällande barnkonventionens styrning av bidragstagande föreningsverksamhet.</w:t>
      </w:r>
      <w:r>
        <w:rPr>
          <w:rFonts w:cs="Courier New" w:ascii="Courier New" w:hAnsi="Courier New"/>
          <w:color w:val="212121"/>
          <w:shd w:fill="FFFFFF" w:val="clear"/>
        </w:rPr>
        <w:br/>
      </w:r>
      <w:r>
        <w:rPr>
          <w:rFonts w:cs="Courier New" w:ascii="Courier New" w:hAnsi="Courier New"/>
          <w:b/>
          <w:bCs/>
          <w:color w:val="212121"/>
          <w:shd w:fill="FFFFFF" w:val="clear"/>
        </w:rPr>
        <w:br/>
      </w:r>
      <w:r>
        <w:rPr>
          <w:rFonts w:eastAsia="Verdana" w:cs="Verdana" w:ascii="Verdana" w:hAnsi="Verdana"/>
          <w:i/>
          <w:color w:val="000000"/>
          <w:sz w:val="24"/>
          <w:szCs w:val="24"/>
        </w:rPr>
        <w:t>Säker &amp; Trygg förening</w:t>
      </w:r>
    </w:p>
    <w:p>
      <w:pPr>
        <w:pStyle w:val="Normal"/>
        <w:widowControl w:val="false"/>
        <w:pBdr/>
        <w:spacing w:lineRule="auto" w:line="240"/>
        <w:ind w:hanging="0" w:left="0"/>
        <w:rPr>
          <w:rFonts w:ascii="Verdana" w:hAnsi="Verdana" w:eastAsia="Verdana" w:cs="Verdana"/>
          <w:color w:val="000000"/>
        </w:rPr>
      </w:pPr>
      <w:r>
        <w:rPr>
          <w:rFonts w:cs="Courier New" w:ascii="Verdana" w:hAnsi="Verdana"/>
          <w:color w:val="212121"/>
          <w:shd w:fill="FFFFFF" w:val="clear"/>
        </w:rPr>
        <w:br/>
      </w:r>
      <w:r>
        <w:rPr>
          <w:rFonts w:cs="Courier New" w:ascii="Verdana" w:hAnsi="Verdana"/>
          <w:b/>
          <w:bCs/>
          <w:color w:val="212121"/>
          <w:shd w:fill="FFFFFF" w:val="clear"/>
        </w:rPr>
        <w:t>Aktiviteter</w:t>
      </w:r>
      <w:r>
        <w:rPr>
          <w:rFonts w:cs="Courier New" w:ascii="Verdana" w:hAnsi="Verdana"/>
          <w:color w:val="212121"/>
          <w:shd w:fill="FFFFFF" w:val="clear"/>
        </w:rPr>
        <w:br/>
      </w:r>
      <w:r>
        <w:rPr>
          <w:rFonts w:eastAsia="Verdana" w:cs="Verdana" w:ascii="Verdana" w:hAnsi="Verdana"/>
          <w:color w:val="000000"/>
        </w:rPr>
        <w:t>- Hjärtstartaren i lokalen har funktionskontrollerats.</w:t>
        <w:br/>
        <w:t>- Emmie Rydström har genomgått utbildning sjukvårdsansvarig steg 2 för judotävling.</w:t>
        <w:br/>
        <w:t>- Emmie Rydström har hållit sjukvårdutbildning steg 1 för judotävling.</w:t>
        <w:br/>
        <w:t>- Klubben genomförde Fallteknik för ryttare som ej var medlemmar i vjk och spred där med olycksfallsförebyggande kunskap även utanför klubben.</w:t>
        <w:br/>
        <w:t>- Klubben har deltagit i kommunens aktiviteter med:</w:t>
        <w:br/>
        <w:t>    - Värdegrundskväll 10 sep -24</w:t>
        <w:br/>
        <w:t>    - Årsträff för Säker &amp; Trygg förening 19 nov -24</w:t>
      </w:r>
      <w:r>
        <w:rPr>
          <w:rFonts w:cs="Courier New" w:ascii="Verdana" w:hAnsi="Verdana"/>
          <w:color w:val="212121"/>
          <w:shd w:fill="FFFFFF" w:val="clear"/>
        </w:rPr>
        <w:br/>
        <w:br/>
      </w:r>
      <w:r>
        <w:rPr>
          <w:rFonts w:cs="Courier New" w:ascii="Verdana" w:hAnsi="Verdana"/>
          <w:b/>
          <w:bCs/>
          <w:color w:val="212121"/>
          <w:shd w:fill="FFFFFF" w:val="clear"/>
        </w:rPr>
        <w:t>Arbete med styrdokument</w:t>
      </w:r>
      <w:r>
        <w:rPr>
          <w:rFonts w:cs="Courier New" w:ascii="Verdana" w:hAnsi="Verdana"/>
          <w:color w:val="212121"/>
          <w:shd w:fill="FFFFFF" w:val="clear"/>
        </w:rPr>
        <w:br/>
      </w:r>
      <w:r>
        <w:rPr>
          <w:rFonts w:eastAsia="Verdana" w:cs="Verdana" w:ascii="Verdana" w:hAnsi="Verdana"/>
          <w:color w:val="000000"/>
        </w:rPr>
        <w:t>En molntjänst har satts upp för att underlätta ett gemensamt arbete med och uppdatering av klubbens styrdokument knutna till Säker och Trygg förening.</w:t>
        <w:br/>
        <w:br/>
        <w:t>Under året har dokumentet "Värdegrund Växjö Judoklubb" uppdaterat och dokumentet "Handlingsplan värdegrund" tagits fram för att uppfylla kommunens förändrade kravbild gällande barnkonventionens styrning av bidragstagande föreningsverksamhet.</w:t>
        <w:br/>
        <w:br/>
        <w:t>Vidare har dokumenten knutna till Säker &amp; Trygg förening hållits levande och uppdaterats enligt följande.</w:t>
        <w:br/>
        <w:t>  </w:t>
        <w:br/>
        <w:t>Flyttat avsnitten om Brandsäkerhetsrutiner och Säkerhetsrutiner från dokumentet Växjö Judoklubb policys, handlingsplan och övriga rutiner utgåva2.docx till ett eget dokument "Säkerhet - anläggningar och lokaler.docx" för att överestämma bättre med kommunens dokumentstruktur.</w:t>
        <w:br/>
        <w:br/>
        <w:t>Brandsäkerhetsrutinerna har uppdaterats för att stämma efter flytten av dojon från Skogsuddevägen till Hejaregatan.</w:t>
        <w:br/>
        <w:br/>
        <w:t>Flyttat avsnitten om "Krishanteringsplan", "Rutiner vid skada och sjukdom", "Hjärnskakning" och "Hjäntrappan" från dokumentet "Växjö Judoklubb policys, handlingsplan och övriga rutiner utgåva2.docx"  till ett eget dokument "Krishanteringsplan.docx" för att överestämma bättre med kommunens dokumentstruktur.</w:t>
        <w:br/>
        <w:br/>
        <w:t>Under "Rutiner vid skada och sjukdom" i "Krishanteringsplan.docx"</w:t>
        <w:br/>
        <w:t>- Lagt till punkt om hjärntrappan enligt förslag från Emmie Rydström</w:t>
        <w:br/>
        <w:t>- Stycket "Sjukvårdsutrustning och förbandsmaterial i Växjö Judoklubb" har uppdaterats med ändringar efter flytten av dojon från Skogsuddevägen till Hejaregatan.</w:t>
      </w:r>
      <w:r>
        <w:rPr>
          <w:rFonts w:cs="Courier New" w:ascii="Verdana" w:hAnsi="Verdana"/>
          <w:color w:val="212121"/>
          <w:shd w:fill="FFFFFF" w:val="clear"/>
        </w:rPr>
        <w:b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Virserum Judo</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I Virserum och Näshult bedrevs träning 2 dagar i veckan. Vi bytte klubblokal i Virserum.</w:t>
      </w:r>
    </w:p>
    <w:p>
      <w:pPr>
        <w:pStyle w:val="Normal"/>
        <w:pBdr/>
        <w:spacing w:lineRule="auto" w:line="240"/>
        <w:ind w:hanging="2" w:left="0"/>
        <w:rPr>
          <w:rFonts w:ascii="Calibri" w:hAnsi="Calibri" w:eastAsia="Calibri" w:cs="Calibri"/>
          <w:color w:val="000000"/>
          <w:sz w:val="22"/>
          <w:szCs w:val="22"/>
        </w:rPr>
      </w:pPr>
      <w:r>
        <w:rPr>
          <w:rFonts w:eastAsia="Calibri" w:cs="Calibri" w:ascii="Calibri" w:hAnsi="Calibri"/>
          <w:color w:val="000000"/>
          <w:sz w:val="22"/>
          <w:szCs w:val="22"/>
        </w:rPr>
      </w:r>
    </w:p>
    <w:p>
      <w:pPr>
        <w:pStyle w:val="Normal"/>
        <w:widowControl w:val="false"/>
        <w:pBdr/>
        <w:spacing w:lineRule="auto" w:line="240"/>
        <w:ind w:hanging="2" w:left="0"/>
        <w:rPr>
          <w:rFonts w:ascii="Verdana" w:hAnsi="Verdana" w:eastAsia="Verdana" w:cs="Verdana"/>
          <w:i/>
          <w:i/>
          <w:color w:val="000000"/>
          <w:sz w:val="24"/>
          <w:szCs w:val="24"/>
        </w:rPr>
      </w:pPr>
      <w:r>
        <w:rPr>
          <w:rFonts w:eastAsia="Verdana" w:cs="Verdana" w:ascii="Verdana" w:hAnsi="Verdana"/>
          <w:i/>
          <w:color w:val="000000"/>
          <w:sz w:val="24"/>
          <w:szCs w:val="24"/>
        </w:rPr>
        <w:t>Övrigt</w:t>
      </w:r>
    </w:p>
    <w:p>
      <w:pPr>
        <w:pStyle w:val="Normal"/>
        <w:pBdr/>
        <w:spacing w:lineRule="auto" w:line="240" w:before="0" w:after="120"/>
        <w:ind w:hanging="0" w:left="0"/>
        <w:rPr>
          <w:rFonts w:ascii="Verdana" w:hAnsi="Verdana" w:eastAsia="Verdana" w:cs="Verdana"/>
          <w:color w:val="000000"/>
        </w:rPr>
      </w:pPr>
      <w:r>
        <w:rPr>
          <w:rFonts w:eastAsia="Verdana" w:cs="Verdana" w:ascii="Verdana" w:hAnsi="Verdana"/>
          <w:color w:val="000000"/>
        </w:rPr>
        <w:br/>
        <w:t>Styrelsen har under året träffats 4 gånger.</w:t>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t xml:space="preserve">Vi har hållit ett antal tränarmöten och även möten med samtliga områdesansvariga. Arbetet har varit av både löpande och riktad karaktär. </w:t>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t xml:space="preserve">Klubben har underhållit och bedrivit informationsarbete på vår hemsida, Facebook och Instagram. </w:t>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t>Klubben ordnade med en Teambuildingkväll för våra tränare tillsammans med SISU Småland.</w:t>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r>
    </w:p>
    <w:p>
      <w:pPr>
        <w:pStyle w:val="Normal"/>
        <w:widowControl w:val="false"/>
        <w:pBdr/>
        <w:spacing w:lineRule="auto" w:line="240"/>
        <w:ind w:hanging="2" w:left="0"/>
        <w:rPr>
          <w:rFonts w:ascii="Verdana" w:hAnsi="Verdana" w:cs="Arial"/>
        </w:rPr>
      </w:pPr>
      <w:r>
        <w:rPr>
          <w:rFonts w:eastAsia="Verdana" w:cs="Verdana" w:ascii="Verdana" w:hAnsi="Verdana"/>
          <w:i/>
          <w:color w:val="000000"/>
          <w:sz w:val="24"/>
          <w:szCs w:val="24"/>
        </w:rPr>
        <w:t>Sponsorer</w:t>
      </w:r>
      <w:r>
        <w:rPr>
          <w:rFonts w:eastAsia="Calibri" w:cs="Calibri" w:ascii="Calibri" w:hAnsi="Calibri"/>
          <w:color w:val="000000"/>
          <w:sz w:val="24"/>
          <w:szCs w:val="24"/>
        </w:rPr>
        <w:br/>
      </w:r>
    </w:p>
    <w:p>
      <w:pPr>
        <w:pStyle w:val="Normal"/>
        <w:widowControl w:val="false"/>
        <w:pBdr/>
        <w:spacing w:lineRule="auto" w:line="240"/>
        <w:ind w:hanging="2" w:left="0"/>
        <w:rPr>
          <w:rFonts w:ascii="Verdana" w:hAnsi="Verdana" w:eastAsia="Verdana" w:cs="Verdana"/>
          <w:color w:val="000000"/>
        </w:rPr>
      </w:pPr>
      <w:r>
        <w:rPr>
          <w:rFonts w:cs="Arial" w:ascii="Verdana" w:hAnsi="Verdana"/>
        </w:rPr>
        <w:t>Vi tackar våra sponsorer för deras bidrag till verksamheten, det betyder mycket för klubben.</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Burde fastighetsförvaltning.</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t>M Ventilation.</w:t>
      </w:r>
    </w:p>
    <w:p>
      <w:pPr>
        <w:pStyle w:val="Normal"/>
        <w:widowControl w:val="false"/>
        <w:pBdr/>
        <w:spacing w:lineRule="auto" w:line="240"/>
        <w:ind w:hanging="2" w:left="0"/>
        <w:rPr>
          <w:rFonts w:ascii="Verdana" w:hAnsi="Verdana" w:eastAsia="Verdana" w:cs="Verdana"/>
          <w:color w:val="000000"/>
        </w:rPr>
      </w:pPr>
      <w:r>
        <w:rPr>
          <w:rFonts w:eastAsia="Verdana" w:cs="Verdana" w:ascii="Verdana" w:hAnsi="Verdana"/>
          <w:color w:val="000000"/>
        </w:rPr>
      </w:r>
    </w:p>
    <w:p>
      <w:pPr>
        <w:pStyle w:val="Normal"/>
        <w:ind w:hanging="2" w:left="0"/>
        <w:rPr>
          <w:rFonts w:ascii="Verdana" w:hAnsi="Verdana" w:eastAsia="Verdana" w:cs="Verdana"/>
          <w:b/>
          <w:sz w:val="24"/>
          <w:szCs w:val="24"/>
          <w:u w:val="single"/>
        </w:rPr>
      </w:pPr>
      <w:r>
        <w:rPr>
          <w:rFonts w:eastAsia="Verdana" w:cs="Verdana" w:ascii="Verdana" w:hAnsi="Verdana"/>
          <w:b/>
          <w:sz w:val="24"/>
          <w:szCs w:val="24"/>
          <w:u w:val="single"/>
        </w:rPr>
        <w:t>Verksamheten i siffror</w:t>
      </w:r>
    </w:p>
    <w:p>
      <w:pPr>
        <w:pStyle w:val="Normal"/>
        <w:ind w:hanging="2" w:left="0"/>
        <w:rPr>
          <w:sz w:val="24"/>
          <w:szCs w:val="24"/>
          <w:u w:val="single"/>
        </w:rPr>
      </w:pPr>
      <w:r>
        <w:rPr>
          <w:sz w:val="24"/>
          <w:szCs w:val="24"/>
          <w:u w:val="single"/>
        </w:rPr>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t>Totalt uppgår antalet aktiva medlemmar vid årets slut till 200.</w:t>
      </w:r>
    </w:p>
    <w:p>
      <w:pPr>
        <w:pStyle w:val="Normal"/>
        <w:pBdr/>
        <w:spacing w:lineRule="auto" w:line="240" w:before="0" w:after="120"/>
        <w:ind w:hanging="2" w:left="0"/>
        <w:rPr>
          <w:rFonts w:ascii="Verdana" w:hAnsi="Verdana" w:eastAsia="Verdana" w:cs="Verdana"/>
          <w:color w:val="000000"/>
        </w:rPr>
      </w:pPr>
      <w:r>
        <w:rPr>
          <w:rFonts w:eastAsia="Verdana" w:cs="Verdana" w:ascii="Verdana" w:hAnsi="Verdana"/>
          <w:color w:val="000000"/>
        </w:rPr>
        <w:t>Föreningen omsatte  590 tkr.</w:t>
        <w:br/>
        <w:t>För en utförligare ekonomisk beskrivning, se separat bilaga.</w:t>
      </w:r>
      <w:r>
        <w:rPr>
          <w:rFonts w:eastAsia="Verdana" w:cs="Verdana" w:ascii="Verdana" w:hAnsi="Verdana"/>
        </w:rPr>
        <w:br/>
      </w:r>
    </w:p>
    <w:p>
      <w:pPr>
        <w:pStyle w:val="Normal"/>
        <w:ind w:hanging="2" w:left="0"/>
        <w:rPr/>
      </w:pPr>
      <w:r>
        <w:rPr>
          <w:rFonts w:eastAsia="Verdana" w:cs="Verdana" w:ascii="Verdana" w:hAnsi="Verdana"/>
          <w:b/>
          <w:sz w:val="24"/>
          <w:szCs w:val="24"/>
        </w:rPr>
        <w:t>Signerad</w:t>
      </w:r>
      <w:r>
        <w:rPr>
          <w:rFonts w:eastAsia="Verdana" w:cs="Verdana" w:ascii="Verdana" w:hAnsi="Verdana"/>
          <w:b/>
        </w:rPr>
        <w:br/>
      </w:r>
    </w:p>
    <w:p>
      <w:pPr>
        <w:pStyle w:val="Normal"/>
        <w:ind w:hanging="2" w:left="0"/>
        <w:rPr/>
      </w:pPr>
      <w:r>
        <w:rPr/>
      </w:r>
    </w:p>
    <w:p>
      <w:pPr>
        <w:pStyle w:val="Normal"/>
        <w:ind w:hanging="2" w:left="0"/>
        <w:rPr/>
      </w:pPr>
      <w:r>
        <w:rPr/>
        <w:t>…………………………………………………………………………………………………………………</w:t>
      </w:r>
    </w:p>
    <w:p>
      <w:pPr>
        <w:pStyle w:val="Normal"/>
        <w:ind w:hanging="2" w:left="0"/>
        <w:rPr/>
      </w:pPr>
      <w:r>
        <w:rPr>
          <w:rFonts w:eastAsia="Verdana" w:cs="Verdana" w:ascii="Verdana" w:hAnsi="Verdana"/>
        </w:rPr>
        <w:t>Ordförande</w:t>
        <w:br/>
        <w:br/>
      </w:r>
    </w:p>
    <w:p>
      <w:pPr>
        <w:pStyle w:val="Normal"/>
        <w:ind w:hanging="2" w:left="0"/>
        <w:rPr/>
      </w:pPr>
      <w:r>
        <w:rPr/>
      </w:r>
    </w:p>
    <w:p>
      <w:pPr>
        <w:pStyle w:val="Normal"/>
        <w:ind w:hanging="2" w:left="0"/>
        <w:rPr/>
      </w:pPr>
      <w:r>
        <w:rPr/>
        <w:t>……………………………………………………………………………………………………………………</w:t>
      </w:r>
    </w:p>
    <w:p>
      <w:pPr>
        <w:pStyle w:val="Normal"/>
        <w:ind w:hanging="2" w:left="0"/>
        <w:rPr>
          <w:rFonts w:ascii="Verdana" w:hAnsi="Verdana" w:eastAsia="Verdana" w:cs="Verdana"/>
        </w:rPr>
      </w:pPr>
      <w:r>
        <w:rPr>
          <w:rFonts w:eastAsia="Verdana" w:cs="Verdana" w:ascii="Verdana" w:hAnsi="Verdana"/>
        </w:rPr>
        <w:t>Sekreterare</w:t>
      </w:r>
    </w:p>
    <w:sectPr>
      <w:type w:val="nextPage"/>
      <w:pgSz w:w="11906" w:h="16838"/>
      <w:pgMar w:left="1417" w:right="1417" w:gutter="0" w:header="0" w:top="1134" w:footer="0" w:bottom="1276"/>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swiss"/>
    <w:pitch w:val="variable"/>
  </w:font>
  <w:font w:name="Georgia">
    <w:charset w:val="00"/>
    <w:family w:val="roman"/>
    <w:pitch w:val="variable"/>
  </w:font>
  <w:font w:name="Verdana">
    <w:charset w:val="00"/>
    <w:family w:val="swiss"/>
    <w:pitch w:val="variable"/>
  </w:font>
  <w:font w:name="Cambria Math">
    <w:charset w:val="00"/>
    <w:family w:val="roman"/>
    <w:pitch w:val="variable"/>
  </w:font>
  <w:font w:name="Courier New">
    <w:charset w:val="00"/>
    <w:family w:val="auto"/>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v-SE" w:eastAsia="sv-S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tLeast" w:line="1" w:before="0" w:after="0"/>
      <w:ind w:hanging="1" w:left="-1"/>
      <w:jc w:val="left"/>
      <w:textAlignment w:val="top"/>
      <w:outlineLvl w:val="0"/>
    </w:pPr>
    <w:rPr>
      <w:rFonts w:ascii="Times New Roman" w:hAnsi="Times New Roman" w:eastAsia="Times New Roman" w:cs="Times New Roman"/>
      <w:color w:val="auto"/>
      <w:kern w:val="0"/>
      <w:position w:val="-1"/>
      <w:sz w:val="20"/>
      <w:szCs w:val="20"/>
      <w:lang w:val="sv-SE" w:eastAsia="sv-SE" w:bidi="ar-SA"/>
    </w:rPr>
  </w:style>
  <w:style w:type="paragraph" w:styleId="Heading1">
    <w:name w:val="heading 1"/>
    <w:basedOn w:val="Normal"/>
    <w:next w:val="Normal"/>
    <w:uiPriority w:val="9"/>
    <w:qFormat/>
    <w:pPr>
      <w:keepNext w:val="true"/>
      <w:spacing w:before="60" w:after="0"/>
    </w:pPr>
    <w:rPr>
      <w:rFonts w:ascii="Arial" w:hAnsi="Arial" w:cs="Arial"/>
      <w:sz w:val="24"/>
      <w:szCs w:val="24"/>
    </w:rPr>
  </w:style>
  <w:style w:type="paragraph" w:styleId="Heading2">
    <w:name w:val="heading 2"/>
    <w:basedOn w:val="Normal"/>
    <w:next w:val="Normal"/>
    <w:uiPriority w:val="9"/>
    <w:semiHidden/>
    <w:unhideWhenUsed/>
    <w:qFormat/>
    <w:pPr>
      <w:keepNext w:val="true"/>
      <w:spacing w:before="60" w:after="0"/>
      <w:outlineLvl w:val="1"/>
    </w:pPr>
    <w:rPr>
      <w:rFonts w:ascii="Arial" w:hAnsi="Arial" w:cs="Arial"/>
      <w:b/>
      <w:bCs/>
      <w:sz w:val="24"/>
      <w:szCs w:val="24"/>
    </w:rPr>
  </w:style>
  <w:style w:type="paragraph" w:styleId="Heading3">
    <w:name w:val="heading 3"/>
    <w:basedOn w:val="Normal"/>
    <w:next w:val="Normal"/>
    <w:uiPriority w:val="9"/>
    <w:semiHidden/>
    <w:unhideWhenUsed/>
    <w:qFormat/>
    <w:pPr>
      <w:keepNext w:val="true"/>
      <w:spacing w:before="60" w:after="0"/>
      <w:outlineLvl w:val="2"/>
    </w:pPr>
    <w:rPr>
      <w:rFonts w:ascii="Arial" w:hAnsi="Arial" w:cs="Arial"/>
      <w:b/>
      <w:bCs/>
      <w:sz w:val="22"/>
      <w:szCs w:val="22"/>
    </w:rPr>
  </w:style>
  <w:style w:type="paragraph" w:styleId="Heading4">
    <w:name w:val="heading 4"/>
    <w:basedOn w:val="Normal"/>
    <w:next w:val="Normal"/>
    <w:uiPriority w:val="9"/>
    <w:semiHidden/>
    <w:unhideWhenUsed/>
    <w:qFormat/>
    <w:pPr>
      <w:keepNext w:val="true"/>
      <w:spacing w:before="120" w:after="120"/>
      <w:outlineLvl w:val="3"/>
    </w:pPr>
    <w:rPr>
      <w:rFonts w:ascii="Arial" w:hAnsi="Arial" w:cs="Arial"/>
      <w:b/>
      <w:bCs/>
      <w:sz w:val="22"/>
      <w:szCs w:val="22"/>
      <w:u w:val="single"/>
    </w:rPr>
  </w:style>
  <w:style w:type="paragraph" w:styleId="Heading5">
    <w:name w:val="heading 5"/>
    <w:basedOn w:val="Normal"/>
    <w:next w:val="Normal"/>
    <w:uiPriority w:val="9"/>
    <w:semiHidden/>
    <w:unhideWhenUsed/>
    <w:qFormat/>
    <w:pPr>
      <w:keepNext w:val="true"/>
      <w:spacing w:before="0" w:after="60"/>
      <w:outlineLvl w:val="4"/>
    </w:pPr>
    <w:rPr>
      <w:rFonts w:ascii="Arial" w:hAnsi="Arial" w:cs="Arial"/>
      <w:sz w:val="22"/>
      <w:szCs w:val="22"/>
      <w:u w:val="single"/>
    </w:rPr>
  </w:style>
  <w:style w:type="paragraph" w:styleId="Heading6">
    <w:name w:val="heading 6"/>
    <w:basedOn w:val="Normal"/>
    <w:next w:val="Normal"/>
    <w:uiPriority w:val="9"/>
    <w:semiHidden/>
    <w:unhideWhenUsed/>
    <w:qFormat/>
    <w:pPr>
      <w:keepNext w:val="true"/>
      <w:keepLines/>
      <w:spacing w:before="200" w:after="40"/>
      <w:outlineLvl w:val="5"/>
    </w:pPr>
    <w:rPr>
      <w:b/>
    </w:rPr>
  </w:style>
  <w:style w:type="character" w:styleId="DefaultParagraphFont" w:default="1">
    <w:name w:val="Default Paragraph Font"/>
    <w:uiPriority w:val="1"/>
    <w:semiHidden/>
    <w:unhideWhenUsed/>
    <w:qFormat/>
    <w:rPr/>
  </w:style>
  <w:style w:type="character" w:styleId="Hyperlink">
    <w:name w:val="Hyperlink"/>
    <w:rPr>
      <w:color w:val="0000FF"/>
      <w:w w:val="100"/>
      <w:position w:val="0"/>
      <w:sz w:val="20"/>
      <w:u w:val="single"/>
      <w:effect w:val="none"/>
      <w:vertAlign w:val="baseline"/>
      <w:em w:val="none"/>
    </w:rPr>
  </w:style>
  <w:style w:type="character" w:styleId="FollowedHyperlink">
    <w:name w:val="FollowedHyperlink"/>
    <w:rPr>
      <w:color w:val="800080"/>
      <w:w w:val="100"/>
      <w:position w:val="0"/>
      <w:sz w:val="20"/>
      <w:u w:val="single"/>
      <w:effect w:val="none"/>
      <w:vertAlign w:val="baseline"/>
      <w:em w:val="none"/>
    </w:rPr>
  </w:style>
  <w:style w:type="character" w:styleId="Strong">
    <w:name w:val="Strong"/>
    <w:qFormat/>
    <w:rPr>
      <w:b/>
      <w:bCs/>
      <w:w w:val="100"/>
      <w:position w:val="0"/>
      <w:sz w:val="20"/>
      <w:effect w:val="none"/>
      <w:vertAlign w:val="baseline"/>
      <w:em w:val="none"/>
    </w:rPr>
  </w:style>
  <w:style w:type="character" w:styleId="apple-converted-space" w:customStyle="1">
    <w:name w:val="apple-converted-space"/>
    <w:basedOn w:val="DefaultParagraphFont"/>
    <w:qFormat/>
    <w:rsid w:val="00fe5a1a"/>
    <w:rPr/>
  </w:style>
  <w:style w:type="paragraph" w:styleId="Rubrik">
    <w:name w:val="Rubri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rPr>
      <w:rFonts w:ascii="Arial" w:hAnsi="Arial" w:cs="Arial"/>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Frteckning">
    <w:name w:val="Förteckning"/>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BodyTextIndent">
    <w:name w:val="Body Text Indent"/>
    <w:basedOn w:val="Normal"/>
    <w:pPr/>
    <w:rPr>
      <w:rFonts w:ascii="Arial" w:hAnsi="Arial" w:cs="Arial"/>
      <w:sz w:val="22"/>
      <w:szCs w:val="22"/>
    </w:rPr>
  </w:style>
  <w:style w:type="paragraph" w:styleId="NormalWeb">
    <w:name w:val="Normal (Web)"/>
    <w:basedOn w:val="Normal"/>
    <w:qFormat/>
    <w:pPr>
      <w:spacing w:beforeAutospacing="1" w:afterAutospacing="1"/>
    </w:pPr>
    <w:rPr>
      <w:sz w:val="24"/>
      <w:szCs w:val="24"/>
    </w:rPr>
  </w:style>
  <w:style w:type="paragraph" w:styleId="BrdtextA" w:customStyle="1">
    <w:name w:val="Brödtext A"/>
    <w:qFormat/>
    <w:pPr>
      <w:widowControl/>
      <w:pBdr/>
      <w:suppressAutoHyphens w:val="true"/>
      <w:bidi w:val="0"/>
      <w:spacing w:lineRule="atLeast" w:line="1" w:before="0" w:after="0"/>
      <w:ind w:hanging="1" w:left="-1"/>
      <w:jc w:val="left"/>
      <w:textAlignment w:val="top"/>
      <w:outlineLvl w:val="0"/>
    </w:pPr>
    <w:rPr>
      <w:rFonts w:ascii="Calibri" w:hAnsi="Calibri" w:eastAsia="Calibri" w:cs="Calibri"/>
      <w:color w:val="000000"/>
      <w:kern w:val="0"/>
      <w:position w:val="-1"/>
      <w:sz w:val="22"/>
      <w:szCs w:val="22"/>
      <w:lang w:val="sv-SE" w:eastAsia="sv-SE" w:bidi="ar-SA"/>
    </w:rPr>
  </w:style>
  <w:style w:type="paragraph" w:styleId="CM4" w:customStyle="1">
    <w:name w:val="CM4"/>
    <w:next w:val="BrdtextA"/>
    <w:qFormat/>
    <w:pPr>
      <w:widowControl w:val="false"/>
      <w:pBdr/>
      <w:suppressAutoHyphens w:val="true"/>
      <w:bidi w:val="0"/>
      <w:spacing w:lineRule="atLeast" w:line="1" w:before="0" w:after="0"/>
      <w:ind w:hanging="1" w:left="-1"/>
      <w:jc w:val="left"/>
      <w:textAlignment w:val="top"/>
      <w:outlineLvl w:val="0"/>
    </w:pPr>
    <w:rPr>
      <w:rFonts w:ascii="Calibri" w:hAnsi="Calibri" w:eastAsia="Calibri" w:cs="Calibri"/>
      <w:color w:val="000000"/>
      <w:kern w:val="0"/>
      <w:position w:val="-1"/>
      <w:sz w:val="24"/>
      <w:szCs w:val="24"/>
      <w:lang w:val="sv-SE" w:eastAsia="sv-SE" w:bidi="ar-SA"/>
    </w:rPr>
  </w:style>
  <w:style w:type="paragraph" w:styleId="Default" w:customStyle="1">
    <w:name w:val="Default"/>
    <w:qFormat/>
    <w:pPr>
      <w:widowControl w:val="false"/>
      <w:pBdr/>
      <w:suppressAutoHyphens w:val="true"/>
      <w:bidi w:val="0"/>
      <w:spacing w:lineRule="atLeast" w:line="1" w:before="0" w:after="0"/>
      <w:ind w:hanging="1" w:left="-1"/>
      <w:jc w:val="left"/>
      <w:textAlignment w:val="top"/>
      <w:outlineLvl w:val="0"/>
    </w:pPr>
    <w:rPr>
      <w:rFonts w:ascii="Calibri" w:hAnsi="Calibri" w:eastAsia="Calibri" w:cs="Calibri"/>
      <w:color w:val="000000"/>
      <w:kern w:val="0"/>
      <w:position w:val="-1"/>
      <w:sz w:val="24"/>
      <w:szCs w:val="24"/>
      <w:lang w:val="sv-SE" w:eastAsia="sv-SE" w:bidi="ar-SA"/>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fe5a1a"/>
    <w:pPr>
      <w:spacing w:before="0" w:after="0"/>
      <w:ind w:left="720"/>
      <w:contextualSpacing/>
    </w:pPr>
    <w:rPr/>
  </w:style>
  <w:style w:type="numbering" w:styleId="Ingenlista" w:default="1">
    <w:name w:val="Ingen lista"/>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styleId="Tabellrutnt">
    <w:name w:val="Table Grid"/>
    <w:basedOn w:val="Normaltabell"/>
    <w:pPr>
      <w:spacing w:line="1"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Enkeltabell2">
    <w:name w:val="Table Simple 2"/>
    <w:basedOn w:val="Normaltabell"/>
    <w:pPr>
      <w:spacing w:line="1" w:lineRule="atLeast"/>
    </w:p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rR3PKRNZYajEDaufhq3Kg+MQRxg==">AMUW2mWiE5+fFy6RVGxwcTVLzyJOyhw0XPH++yBrxZnYgBPPp97wh03w3dvWU4Zbg2/5dVs9Kn+NAHwv+Br+3r0/bbxHVOyFyPPE/Wf4sps3vLIK+x7/oww=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Application>LibreOffice/24.8.4.2$Windows_X86_64 LibreOffice_project/bb3cfa12c7b1bf994ecc5649a80400d06cd71002</Application>
  <AppVersion>15.0000</AppVersion>
  <Pages>6</Pages>
  <Words>875</Words>
  <Characters>5628</Characters>
  <CharactersWithSpaces>6467</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2025-01-13T14:14:00Z</dcterms:created>
  <dc:creator>Campos Luis</dc:creator>
  <dc:description/>
  <dc:language>sv-SE</dc:language>
  <cp:lastModifiedBy>Jonas Ripsäter</cp:lastModifiedBy>
  <dcterms:modified xsi:type="dcterms:W3CDTF">2025-02-08T11:14:00Z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