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template.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t xml:space="preserve">Servering Varla IBK </w:t>
      </w:r>
    </w:p>
    <w:p>
      <w:pPr>
        <w:pStyle w:val="Normal"/>
        <w:rPr/>
      </w:pPr>
      <w:r>
        <w:rPr/>
      </w:r>
    </w:p>
    <w:p>
      <w:pPr>
        <w:pStyle w:val="Normal"/>
        <w:rPr/>
      </w:pPr>
      <w:r>
        <w:rPr/>
        <w:drawing>
          <wp:inline distT="0" distB="0" distL="0" distR="0">
            <wp:extent cx="1066800" cy="1162050"/>
            <wp:effectExtent l="0" t="0" r="0" b="0"/>
            <wp:docPr id="1" name="Image1" descr="">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a:hlinkClick r:id="rId3"/>
                    </pic:cNvPr>
                    <pic:cNvPicPr>
                      <a:picLocks noChangeAspect="1" noChangeArrowheads="1"/>
                    </pic:cNvPicPr>
                  </pic:nvPicPr>
                  <pic:blipFill>
                    <a:blip r:embed="rId2"/>
                    <a:stretch>
                      <a:fillRect/>
                    </a:stretch>
                  </pic:blipFill>
                  <pic:spPr bwMode="auto">
                    <a:xfrm>
                      <a:off x="0" y="0"/>
                      <a:ext cx="1066800" cy="1162050"/>
                    </a:xfrm>
                    <a:prstGeom prst="rect">
                      <a:avLst/>
                    </a:prstGeom>
                    <a:ln w="9525">
                      <a:solidFill>
                        <a:srgbClr val="000080"/>
                      </a:solidFill>
                    </a:ln>
                  </pic:spPr>
                </pic:pic>
              </a:graphicData>
            </a:graphic>
          </wp:inline>
        </w:drawing>
      </w:r>
    </w:p>
    <w:p>
      <w:pPr>
        <w:pStyle w:val="Normal"/>
        <w:rPr/>
      </w:pPr>
      <w:r>
        <w:rPr/>
      </w:r>
    </w:p>
    <w:p>
      <w:pPr>
        <w:pStyle w:val="Normal"/>
        <w:rPr>
          <w:bdr w:val="single" w:sz="2" w:space="1" w:color="999999"/>
        </w:rPr>
      </w:pPr>
      <w:r>
        <w:rPr/>
        <w:t>Våra tillbehör för att driva fiket finns i Lindälvshallen, och där finns alla saker man behöver för att sätta upp serveringen. Det finns nyckel till förrådet (under trappan) i nyckelboxen inne i hallen.</w:t>
      </w:r>
    </w:p>
    <w:p>
      <w:pPr>
        <w:pStyle w:val="Normal"/>
        <w:rPr>
          <w:bdr w:val="single" w:sz="2" w:space="1" w:color="999999"/>
        </w:rPr>
      </w:pPr>
      <w:r>
        <w:rPr/>
        <w:t>De som har ansvaret för att det finns saker till fiket är arrangemangsgruppen,</w:t>
      </w:r>
    </w:p>
    <w:p>
      <w:pPr>
        <w:pStyle w:val="Normal"/>
        <w:rPr>
          <w:bdr w:val="single" w:sz="2" w:space="1" w:color="999999"/>
        </w:rPr>
      </w:pPr>
      <w:r>
        <w:rPr/>
        <w:t>Eva 0703-809910. </w:t>
      </w:r>
    </w:p>
    <w:p>
      <w:pPr>
        <w:pStyle w:val="Normal"/>
        <w:rPr>
          <w:bdr w:val="single" w:sz="2" w:space="1" w:color="999999"/>
        </w:rPr>
      </w:pPr>
      <w:r>
        <w:rPr/>
      </w:r>
    </w:p>
    <w:p>
      <w:pPr>
        <w:pStyle w:val="Normal"/>
        <w:rPr>
          <w:bdr w:val="single" w:sz="2" w:space="1" w:color="999999"/>
        </w:rPr>
      </w:pPr>
      <w:r>
        <w:rPr/>
        <w:t>Vi har även fik i övriga hallar när det är matcher där, till exempel Tingbergshallen, Älvsåkershallen, Forsgläntan och Skårbyhallen. Ta kontakt med Eva i god tid för att planera fik då de är i andra hallar än Lindälvshallen</w:t>
      </w:r>
    </w:p>
    <w:p>
      <w:pPr>
        <w:pStyle w:val="Normal"/>
        <w:rPr>
          <w:bdr w:val="single" w:sz="2" w:space="1" w:color="999999"/>
        </w:rPr>
      </w:pPr>
      <w:r>
        <w:rPr/>
      </w:r>
    </w:p>
    <w:p>
      <w:pPr>
        <w:pStyle w:val="Normal"/>
        <w:rPr>
          <w:bdr w:val="single" w:sz="2" w:space="1" w:color="999999"/>
        </w:rPr>
      </w:pPr>
      <w:r>
        <w:rPr/>
        <w:t>Serveringen skall vara uppe en halvtimme före första matchen och det lag som har tilldelats den då får hämta och sätta fiket upp på läktaren. (bord finns på plats) </w:t>
      </w:r>
    </w:p>
    <w:p>
      <w:pPr>
        <w:pStyle w:val="Normal"/>
        <w:rPr>
          <w:bdr w:val="single" w:sz="2" w:space="1" w:color="999999"/>
        </w:rPr>
      </w:pPr>
      <w:r>
        <w:rPr/>
      </w:r>
    </w:p>
    <w:p>
      <w:pPr>
        <w:pStyle w:val="Normal"/>
        <w:rPr>
          <w:bdr w:val="single" w:sz="2" w:space="1" w:color="999999"/>
        </w:rPr>
      </w:pPr>
      <w:r>
        <w:rPr/>
        <w:t>Tanken är att man tar fiket en stund innan sin egen match (vid samlingen), står under match och sen en kort stund efter match (när de duschar) sen är det nästa lag som tar över och samma procedur igen.</w:t>
      </w:r>
    </w:p>
    <w:p>
      <w:pPr>
        <w:pStyle w:val="Normal"/>
        <w:rPr>
          <w:bdr w:val="single" w:sz="2" w:space="1" w:color="999999"/>
        </w:rPr>
      </w:pPr>
      <w:r>
        <w:rPr/>
      </w:r>
    </w:p>
    <w:p>
      <w:pPr>
        <w:pStyle w:val="Normal"/>
        <w:rPr>
          <w:bdr w:val="single" w:sz="2" w:space="1" w:color="999999"/>
        </w:rPr>
      </w:pPr>
      <w:r>
        <w:rPr/>
        <w:t>Vi vill gärna att lagen tar med lite hembakat att sälja under dagen också - men det måste vara nötfritt.</w:t>
      </w:r>
    </w:p>
    <w:p>
      <w:pPr>
        <w:pStyle w:val="Normal"/>
        <w:rPr>
          <w:bdr w:val="single" w:sz="2" w:space="1" w:color="999999"/>
        </w:rPr>
      </w:pPr>
      <w:r>
        <w:rPr/>
      </w:r>
    </w:p>
    <w:p>
      <w:pPr>
        <w:pStyle w:val="Normal"/>
        <w:rPr>
          <w:bdr w:val="single" w:sz="2" w:space="1" w:color="999999"/>
        </w:rPr>
      </w:pPr>
      <w:r>
        <w:rPr/>
        <w:t>OBS: Kungsbacka Kommun har fullständigt förbud mot nötter, jordnötter, mandel och sesam i kommunala lokaler.</w:t>
      </w:r>
    </w:p>
    <w:p>
      <w:pPr>
        <w:pStyle w:val="Normal"/>
        <w:rPr>
          <w:bdr w:val="single" w:sz="2" w:space="1" w:color="999999"/>
        </w:rPr>
      </w:pPr>
      <w:r>
        <w:rPr/>
      </w:r>
    </w:p>
    <w:p>
      <w:pPr>
        <w:pStyle w:val="Normal"/>
        <w:rPr>
          <w:bdr w:val="single" w:sz="2" w:space="1" w:color="999999"/>
        </w:rPr>
      </w:pPr>
      <w:r>
        <w:rPr/>
        <w:t>Det behöver kanske kompletteras med t ex mjölk, läsk, korv och bröd under dagen och gör man utlägg så lägg i kvittot för utlägget med uppgift om vilket konto som utbetalning ska ske.</w:t>
      </w:r>
    </w:p>
    <w:p>
      <w:pPr>
        <w:pStyle w:val="Normal"/>
        <w:rPr>
          <w:bdr w:val="single" w:sz="2" w:space="1" w:color="999999"/>
        </w:rPr>
      </w:pPr>
      <w:r>
        <w:rPr/>
      </w:r>
    </w:p>
    <w:p>
      <w:pPr>
        <w:pStyle w:val="Normal"/>
        <w:rPr>
          <w:bdr w:val="single" w:sz="2" w:space="1" w:color="999999"/>
        </w:rPr>
      </w:pPr>
      <w:r>
        <w:rPr/>
        <w:t>Redovisning av försäljning behövs inte göras, vi har kontantfritt och all försäljning betalas till vårt Swish-konto: 123 311 1275. Lämna gärna uppgift om det saknas något så vi kan komplettera fiket.</w:t>
      </w:r>
    </w:p>
    <w:p>
      <w:pPr>
        <w:pStyle w:val="Normal"/>
        <w:rPr>
          <w:bdr w:val="single" w:sz="2" w:space="1" w:color="999999"/>
        </w:rPr>
      </w:pPr>
      <w:r>
        <w:rPr/>
      </w:r>
    </w:p>
    <w:p>
      <w:pPr>
        <w:pStyle w:val="Normal"/>
        <w:rPr>
          <w:bdr w:val="single" w:sz="2" w:space="1" w:color="999999"/>
        </w:rPr>
      </w:pPr>
      <w:r>
        <w:rPr/>
        <w:t>De som har sista matchen för dagen får plocka ihop och bära ner fiket till förrådet samt att grovstäda på läktaren och ta ner sopsäckarna till trapphuset. Diska upp de saker som använts och ställa tillbaka allt snyggt och prydligt.</w:t>
      </w:r>
    </w:p>
    <w:p>
      <w:pPr>
        <w:pStyle w:val="Normal"/>
        <w:rPr>
          <w:bdr w:val="single" w:sz="2" w:space="1" w:color="999999"/>
        </w:rPr>
      </w:pPr>
      <w:r>
        <w:rPr/>
      </w:r>
    </w:p>
    <w:p>
      <w:pPr>
        <w:pStyle w:val="Normal"/>
        <w:rPr>
          <w:bdr w:val="single" w:sz="2" w:space="1" w:color="999999"/>
        </w:rPr>
      </w:pPr>
      <w:r>
        <w:rPr/>
        <w:t>Soporna måste tömmas på läktaren, sopsäckarna ska sedan slängas i de gröna containrarna som finns mellan Varlavägen och Elof Lindälvsgymnaiset.</w:t>
      </w:r>
    </w:p>
    <w:p>
      <w:pPr>
        <w:pStyle w:val="Normal"/>
        <w:rPr>
          <w:bdr w:val="single" w:sz="2" w:space="1" w:color="999999"/>
        </w:rPr>
      </w:pPr>
      <w:r>
        <w:rPr/>
      </w:r>
    </w:p>
    <w:p>
      <w:pPr>
        <w:pStyle w:val="Normal"/>
        <w:rPr>
          <w:bdr w:val="single" w:sz="2" w:space="1" w:color="999999"/>
        </w:rPr>
      </w:pPr>
      <w:r>
        <w:rPr/>
        <w:t>Stort tack för hjälpen!</w:t>
      </w:r>
    </w:p>
    <w:p>
      <w:pPr>
        <w:pStyle w:val="Normal"/>
        <w:rPr>
          <w:bdr w:val="single" w:sz="2" w:space="1" w:color="999999"/>
        </w:rPr>
      </w:pPr>
      <w:r>
        <w:rPr/>
      </w:r>
    </w:p>
    <w:p>
      <w:pPr>
        <w:pStyle w:val="Normal"/>
        <w:rPr>
          <w:bdr w:val="single" w:sz="2" w:space="1" w:color="999999"/>
        </w:rPr>
      </w:pPr>
      <w:r>
        <w:rPr/>
        <w:t>//Arrangemangsgruppen</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oto Serif CJK SC" w:cs="Lohit Devanagari"/>
      <w:color w:val="auto"/>
      <w:kern w:val="2"/>
      <w:sz w:val="24"/>
      <w:szCs w:val="24"/>
      <w:lang w:val="en-US" w:eastAsia="zh-CN" w:bidi="hi-IN"/>
    </w:rPr>
  </w:style>
  <w:style w:type="character" w:styleId="InternetLink">
    <w:name w:val="Hyperlink"/>
    <w:rPr>
      <w:color w:val="000080"/>
      <w:u w:val="single"/>
    </w:rPr>
  </w:style>
  <w:style w:type="character" w:styleId="StrongEmphasis">
    <w:name w:val="Strong Emphasis"/>
    <w:qFormat/>
    <w:rPr>
      <w:b/>
      <w:bCs/>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javascript:openBox(&apos;/images/89/1636/59321.JPG?v=2014-12-03%2013:43:24&apos;)"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LibreOffice/7.3.7.2$Linux_X86_64 LibreOffice_project/30$Build-2</Application>
  <AppVersion>15.0000</AppVersion>
  <Pages>1</Pages>
  <Words>321</Words>
  <Characters>1607</Characters>
  <CharactersWithSpaces>1917</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2024-10-01T16:44:48Z</dcterms:created>
  <dc:creator/>
  <dc:description/>
  <dc:language>en-US</dc:language>
  <cp:lastModifiedBy/>
  <dcterms:modified xsi:type="dcterms:W3CDTF">2024-10-01T16:48:25Z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