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D0FF2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000000"/>
        </w:rPr>
        <w:t>Valberedningens förslag till årsmöte 2023 Tullinge GF</w:t>
      </w:r>
      <w:r>
        <w:rPr>
          <w:rStyle w:val="eop"/>
          <w:rFonts w:ascii="Calibri" w:eastAsiaTheme="majorEastAsia" w:hAnsi="Calibri" w:cs="Calibri"/>
          <w:color w:val="000000"/>
        </w:rPr>
        <w:t> </w:t>
      </w:r>
    </w:p>
    <w:p w14:paraId="5B19B83D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04BDE9A2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000000"/>
        </w:rPr>
        <w:t>Sittande Ledamöter</w:t>
      </w:r>
      <w:r>
        <w:rPr>
          <w:rStyle w:val="eop"/>
          <w:rFonts w:ascii="Calibri" w:eastAsiaTheme="majorEastAsia" w:hAnsi="Calibri" w:cs="Calibri"/>
          <w:color w:val="000000"/>
        </w:rPr>
        <w:t> </w:t>
      </w:r>
    </w:p>
    <w:p w14:paraId="04B8ADCB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</w:rPr>
        <w:t>Annika Frisk</w:t>
      </w:r>
      <w:r>
        <w:rPr>
          <w:rStyle w:val="tabchar"/>
          <w:rFonts w:ascii="Calibri" w:hAnsi="Calibri" w:cs="Calibri"/>
          <w:color w:val="000000"/>
        </w:rPr>
        <w:t xml:space="preserve"> </w:t>
      </w:r>
      <w:r>
        <w:rPr>
          <w:rStyle w:val="normaltextrun"/>
          <w:rFonts w:ascii="Calibri" w:eastAsiaTheme="majorEastAsia" w:hAnsi="Calibri" w:cs="Calibri"/>
          <w:color w:val="000000"/>
        </w:rPr>
        <w:t>– 2024</w:t>
      </w:r>
      <w:r>
        <w:rPr>
          <w:rStyle w:val="eop"/>
          <w:rFonts w:ascii="Calibri" w:eastAsiaTheme="majorEastAsia" w:hAnsi="Calibri" w:cs="Calibri"/>
          <w:color w:val="000000"/>
        </w:rPr>
        <w:t> </w:t>
      </w:r>
    </w:p>
    <w:p w14:paraId="3BEFF23A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</w:rPr>
        <w:t>Per Börjel</w:t>
      </w:r>
      <w:r>
        <w:rPr>
          <w:rStyle w:val="tabchar"/>
          <w:rFonts w:ascii="Calibri" w:hAnsi="Calibri" w:cs="Calibri"/>
          <w:color w:val="000000"/>
        </w:rPr>
        <w:t xml:space="preserve"> </w:t>
      </w:r>
      <w:r>
        <w:rPr>
          <w:rStyle w:val="normaltextrun"/>
          <w:rFonts w:ascii="Calibri" w:eastAsiaTheme="majorEastAsia" w:hAnsi="Calibri" w:cs="Calibri"/>
          <w:color w:val="000000"/>
        </w:rPr>
        <w:t>– 2024</w:t>
      </w:r>
      <w:r>
        <w:rPr>
          <w:rStyle w:val="eop"/>
          <w:rFonts w:ascii="Calibri" w:eastAsiaTheme="majorEastAsia" w:hAnsi="Calibri" w:cs="Calibri"/>
          <w:color w:val="000000"/>
        </w:rPr>
        <w:t> </w:t>
      </w:r>
    </w:p>
    <w:p w14:paraId="7F2C7EB9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69066F5F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000000"/>
        </w:rPr>
        <w:t>Förslag på ledamöter</w:t>
      </w:r>
      <w:r>
        <w:rPr>
          <w:rStyle w:val="eop"/>
          <w:rFonts w:ascii="Calibri" w:eastAsiaTheme="majorEastAsia" w:hAnsi="Calibri" w:cs="Calibri"/>
          <w:color w:val="000000"/>
        </w:rPr>
        <w:t> </w:t>
      </w:r>
    </w:p>
    <w:p w14:paraId="36EB8C91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>
        <w:rPr>
          <w:rStyle w:val="normaltextrun"/>
          <w:rFonts w:ascii="Calibri" w:eastAsiaTheme="majorEastAsia" w:hAnsi="Calibri" w:cs="Calibri"/>
          <w:color w:val="000000"/>
        </w:rPr>
        <w:t>Maria Berggren Onsér – fyllnadsval 1 år till 2024</w:t>
      </w:r>
    </w:p>
    <w:p w14:paraId="057C7697" w14:textId="77777777" w:rsidR="001018C8" w:rsidRPr="001018C8" w:rsidRDefault="001018C8" w:rsidP="001018C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</w:rPr>
        <w:t>Christina Sehlén Lòpez</w:t>
      </w:r>
      <w:r>
        <w:rPr>
          <w:rStyle w:val="tabchar"/>
          <w:rFonts w:ascii="Calibri" w:hAnsi="Calibri" w:cs="Calibri"/>
          <w:color w:val="000000"/>
        </w:rPr>
        <w:t xml:space="preserve"> - f</w:t>
      </w:r>
      <w:r>
        <w:rPr>
          <w:rStyle w:val="normaltextrun"/>
          <w:rFonts w:ascii="Calibri" w:eastAsiaTheme="majorEastAsia" w:hAnsi="Calibri" w:cs="Calibri"/>
          <w:color w:val="000000"/>
        </w:rPr>
        <w:t>yllnadsval 1 år – 2024</w:t>
      </w:r>
      <w:r>
        <w:rPr>
          <w:rStyle w:val="eop"/>
          <w:rFonts w:ascii="Calibri" w:eastAsiaTheme="majorEastAsia" w:hAnsi="Calibri" w:cs="Calibri"/>
          <w:color w:val="000000"/>
        </w:rPr>
        <w:t> </w:t>
      </w:r>
    </w:p>
    <w:p w14:paraId="12DE1F27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</w:rPr>
        <w:t>Netta Gräns - Omval 2 år – 2025</w:t>
      </w:r>
      <w:r>
        <w:rPr>
          <w:rStyle w:val="eop"/>
          <w:rFonts w:ascii="Calibri" w:eastAsiaTheme="majorEastAsia" w:hAnsi="Calibri" w:cs="Calibri"/>
          <w:color w:val="000000"/>
        </w:rPr>
        <w:t> </w:t>
      </w:r>
    </w:p>
    <w:p w14:paraId="6E5DD9A8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</w:rPr>
        <w:t>Sara Hultman</w:t>
      </w:r>
      <w:r>
        <w:rPr>
          <w:rStyle w:val="tabchar"/>
          <w:rFonts w:ascii="Calibri" w:hAnsi="Calibri" w:cs="Calibri"/>
          <w:color w:val="000000"/>
        </w:rPr>
        <w:t xml:space="preserve">- </w:t>
      </w:r>
      <w:r>
        <w:rPr>
          <w:rStyle w:val="normaltextrun"/>
          <w:rFonts w:ascii="Calibri" w:eastAsiaTheme="majorEastAsia" w:hAnsi="Calibri" w:cs="Calibri"/>
          <w:color w:val="000000"/>
        </w:rPr>
        <w:t>Nyval 2 år -2025</w:t>
      </w:r>
      <w:r>
        <w:rPr>
          <w:rStyle w:val="eop"/>
          <w:rFonts w:ascii="Calibri" w:eastAsiaTheme="majorEastAsia" w:hAnsi="Calibri" w:cs="Calibri"/>
          <w:color w:val="000000"/>
        </w:rPr>
        <w:t> </w:t>
      </w:r>
    </w:p>
    <w:p w14:paraId="2173EE9B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</w:rPr>
        <w:t>Marie Blomgren -</w:t>
      </w:r>
      <w:r>
        <w:rPr>
          <w:rStyle w:val="tabchar"/>
          <w:rFonts w:ascii="Calibri" w:hAnsi="Calibri" w:cs="Calibri"/>
          <w:color w:val="000000"/>
        </w:rPr>
        <w:t xml:space="preserve"> </w:t>
      </w:r>
      <w:r>
        <w:rPr>
          <w:rStyle w:val="normaltextrun"/>
          <w:rFonts w:ascii="Calibri" w:eastAsiaTheme="majorEastAsia" w:hAnsi="Calibri" w:cs="Calibri"/>
          <w:color w:val="000000"/>
        </w:rPr>
        <w:t>Nyval 2 år - 2025</w:t>
      </w:r>
      <w:r>
        <w:rPr>
          <w:rStyle w:val="eop"/>
          <w:rFonts w:ascii="Calibri" w:eastAsiaTheme="majorEastAsia" w:hAnsi="Calibri" w:cs="Calibri"/>
          <w:color w:val="000000"/>
        </w:rPr>
        <w:t> </w:t>
      </w:r>
    </w:p>
    <w:p w14:paraId="77956B6D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3A471A80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000000"/>
        </w:rPr>
        <w:t>Suppleanter</w:t>
      </w:r>
      <w:r>
        <w:rPr>
          <w:rStyle w:val="eop"/>
          <w:rFonts w:ascii="Calibri" w:eastAsiaTheme="majorEastAsia" w:hAnsi="Calibri" w:cs="Calibri"/>
          <w:color w:val="000000"/>
        </w:rPr>
        <w:t> </w:t>
      </w:r>
    </w:p>
    <w:p w14:paraId="54D07B89" w14:textId="77777777" w:rsidR="001018C8" w:rsidRPr="001018C8" w:rsidRDefault="001018C8" w:rsidP="001018C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</w:rPr>
        <w:t>Annelie Sunnegårdh -</w:t>
      </w:r>
      <w:r>
        <w:rPr>
          <w:rStyle w:val="tabchar"/>
          <w:rFonts w:ascii="Calibri" w:hAnsi="Calibri" w:cs="Calibri"/>
          <w:color w:val="000000"/>
        </w:rPr>
        <w:t xml:space="preserve"> </w:t>
      </w:r>
      <w:r>
        <w:rPr>
          <w:rStyle w:val="normaltextrun"/>
          <w:rFonts w:ascii="Calibri" w:eastAsiaTheme="majorEastAsia" w:hAnsi="Calibri" w:cs="Calibri"/>
          <w:color w:val="000000"/>
        </w:rPr>
        <w:t>Omval 1 år– 2024</w:t>
      </w:r>
      <w:r>
        <w:rPr>
          <w:rStyle w:val="eop"/>
          <w:rFonts w:ascii="Calibri" w:eastAsiaTheme="majorEastAsia" w:hAnsi="Calibri" w:cs="Calibri"/>
          <w:color w:val="000000"/>
        </w:rPr>
        <w:t> </w:t>
      </w:r>
    </w:p>
    <w:p w14:paraId="5D202B35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</w:rPr>
        <w:t>Johanna Stridsberg</w:t>
      </w:r>
      <w:r>
        <w:rPr>
          <w:rStyle w:val="tabchar"/>
          <w:rFonts w:ascii="Calibri" w:hAnsi="Calibri" w:cs="Calibri"/>
          <w:color w:val="000000"/>
        </w:rPr>
        <w:t xml:space="preserve"> - </w:t>
      </w:r>
      <w:r>
        <w:rPr>
          <w:rStyle w:val="normaltextrun"/>
          <w:rFonts w:ascii="Calibri" w:eastAsiaTheme="majorEastAsia" w:hAnsi="Calibri" w:cs="Calibri"/>
          <w:color w:val="000000"/>
        </w:rPr>
        <w:t>Nyval 1 år – 2024</w:t>
      </w:r>
      <w:r>
        <w:rPr>
          <w:rStyle w:val="eop"/>
          <w:rFonts w:ascii="Calibri" w:eastAsiaTheme="majorEastAsia" w:hAnsi="Calibri" w:cs="Calibri"/>
          <w:color w:val="000000"/>
        </w:rPr>
        <w:t> </w:t>
      </w:r>
    </w:p>
    <w:p w14:paraId="3626746F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7C4D9A8A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000000"/>
        </w:rPr>
        <w:t>Revisor</w:t>
      </w:r>
      <w:r>
        <w:rPr>
          <w:rStyle w:val="eop"/>
          <w:rFonts w:ascii="Calibri" w:eastAsiaTheme="majorEastAsia" w:hAnsi="Calibri" w:cs="Calibri"/>
          <w:color w:val="000000"/>
        </w:rPr>
        <w:t> </w:t>
      </w:r>
    </w:p>
    <w:p w14:paraId="482EA6A1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</w:rPr>
        <w:t>Anna Antkowiak</w:t>
      </w:r>
      <w:r>
        <w:rPr>
          <w:rStyle w:val="tabchar"/>
          <w:rFonts w:ascii="Calibri" w:hAnsi="Calibri" w:cs="Calibri"/>
          <w:color w:val="000000"/>
        </w:rPr>
        <w:t xml:space="preserve"> - </w:t>
      </w:r>
      <w:r>
        <w:rPr>
          <w:rStyle w:val="normaltextrun"/>
          <w:rFonts w:ascii="Calibri" w:eastAsiaTheme="majorEastAsia" w:hAnsi="Calibri" w:cs="Calibri"/>
          <w:color w:val="000000"/>
        </w:rPr>
        <w:t>Nyval 1 år - 2024</w:t>
      </w:r>
      <w:r>
        <w:rPr>
          <w:rStyle w:val="eop"/>
          <w:rFonts w:ascii="Calibri" w:eastAsiaTheme="majorEastAsia" w:hAnsi="Calibri" w:cs="Calibri"/>
          <w:color w:val="000000"/>
        </w:rPr>
        <w:t> </w:t>
      </w:r>
    </w:p>
    <w:p w14:paraId="40BB4A20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6C178D15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000000"/>
        </w:rPr>
        <w:t>Revisorssuppleant</w:t>
      </w:r>
      <w:r>
        <w:rPr>
          <w:rStyle w:val="eop"/>
          <w:rFonts w:ascii="Calibri" w:eastAsiaTheme="majorEastAsia" w:hAnsi="Calibri" w:cs="Calibri"/>
          <w:color w:val="000000"/>
        </w:rPr>
        <w:t> </w:t>
      </w:r>
    </w:p>
    <w:p w14:paraId="5E8C4834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</w:rPr>
        <w:t>Gurpal Singh - Nyval 1 år – 2024</w:t>
      </w:r>
    </w:p>
    <w:p w14:paraId="46BACA2F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06EB3802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000000"/>
        </w:rPr>
        <w:t>Valberedningen</w:t>
      </w:r>
      <w:r>
        <w:rPr>
          <w:rStyle w:val="eop"/>
          <w:rFonts w:ascii="Calibri" w:eastAsiaTheme="majorEastAsia" w:hAnsi="Calibri" w:cs="Calibri"/>
          <w:color w:val="000000"/>
        </w:rPr>
        <w:t> </w:t>
      </w:r>
    </w:p>
    <w:p w14:paraId="08D04A6B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</w:rPr>
        <w:t>Elizabeth San Martin</w:t>
      </w:r>
      <w:r>
        <w:rPr>
          <w:rStyle w:val="tabchar"/>
          <w:rFonts w:ascii="Calibri" w:hAnsi="Calibri" w:cs="Calibri"/>
          <w:color w:val="000000"/>
        </w:rPr>
        <w:t xml:space="preserve"> - </w:t>
      </w:r>
      <w:r>
        <w:rPr>
          <w:rStyle w:val="normaltextrun"/>
          <w:rFonts w:ascii="Calibri" w:eastAsiaTheme="majorEastAsia" w:hAnsi="Calibri" w:cs="Calibri"/>
          <w:color w:val="000000"/>
        </w:rPr>
        <w:t>Omval 1 år – 2024 (ordförande)</w:t>
      </w:r>
      <w:r>
        <w:rPr>
          <w:rStyle w:val="eop"/>
          <w:rFonts w:ascii="Calibri" w:eastAsiaTheme="majorEastAsia" w:hAnsi="Calibri" w:cs="Calibri"/>
          <w:color w:val="000000"/>
        </w:rPr>
        <w:t> </w:t>
      </w:r>
    </w:p>
    <w:p w14:paraId="39C3AC5C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</w:rPr>
        <w:t>Caroline Ceylan</w:t>
      </w:r>
      <w:r>
        <w:rPr>
          <w:rStyle w:val="tabchar"/>
          <w:rFonts w:ascii="Calibri" w:hAnsi="Calibri" w:cs="Calibri"/>
          <w:color w:val="000000"/>
        </w:rPr>
        <w:t xml:space="preserve"> - </w:t>
      </w:r>
      <w:r>
        <w:rPr>
          <w:rStyle w:val="normaltextrun"/>
          <w:rFonts w:ascii="Calibri" w:eastAsiaTheme="majorEastAsia" w:hAnsi="Calibri" w:cs="Calibri"/>
          <w:color w:val="000000"/>
        </w:rPr>
        <w:t>Omval 1 år- 2024</w:t>
      </w:r>
      <w:r>
        <w:rPr>
          <w:rStyle w:val="eop"/>
          <w:rFonts w:ascii="Calibri" w:eastAsiaTheme="majorEastAsia" w:hAnsi="Calibri" w:cs="Calibri"/>
          <w:color w:val="000000"/>
        </w:rPr>
        <w:t> </w:t>
      </w:r>
    </w:p>
    <w:p w14:paraId="22B815D2" w14:textId="77777777" w:rsidR="001018C8" w:rsidRDefault="001018C8" w:rsidP="001018C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B29EF4F" w14:textId="77777777" w:rsidR="00324EB0" w:rsidRDefault="00324EB0" w:rsidP="000B2C5B"/>
    <w:sectPr w:rsidR="00324EB0" w:rsidSect="00A774C5">
      <w:headerReference w:type="first" r:id="rId7"/>
      <w:pgSz w:w="11906" w:h="16838" w:code="9"/>
      <w:pgMar w:top="2211" w:right="1985" w:bottom="1559" w:left="1985" w:header="79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614E4" w14:textId="77777777" w:rsidR="00B45FBB" w:rsidRDefault="00B45FBB" w:rsidP="00A774C5">
      <w:pPr>
        <w:spacing w:after="0" w:line="240" w:lineRule="auto"/>
      </w:pPr>
      <w:r>
        <w:separator/>
      </w:r>
    </w:p>
  </w:endnote>
  <w:endnote w:type="continuationSeparator" w:id="0">
    <w:p w14:paraId="3E9BAD56" w14:textId="77777777" w:rsidR="00B45FBB" w:rsidRDefault="00B45FBB" w:rsidP="00A77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26650" w14:textId="77777777" w:rsidR="00B45FBB" w:rsidRDefault="00B45FBB" w:rsidP="00A774C5">
      <w:pPr>
        <w:spacing w:after="0" w:line="240" w:lineRule="auto"/>
      </w:pPr>
      <w:r>
        <w:separator/>
      </w:r>
    </w:p>
  </w:footnote>
  <w:footnote w:type="continuationSeparator" w:id="0">
    <w:p w14:paraId="1AC4A81E" w14:textId="77777777" w:rsidR="00B45FBB" w:rsidRDefault="00B45FBB" w:rsidP="00A77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Dokumentinformation i sidhuvud"/>
    </w:tblPr>
    <w:tblGrid>
      <w:gridCol w:w="9072"/>
    </w:tblGrid>
    <w:tr w:rsidR="006A67CC" w14:paraId="544404F3" w14:textId="77777777" w:rsidTr="00CF6DC6">
      <w:trPr>
        <w:trHeight w:val="1176"/>
      </w:trPr>
      <w:tc>
        <w:tcPr>
          <w:tcW w:w="9072" w:type="dxa"/>
        </w:tcPr>
        <w:p w14:paraId="0959C76B" w14:textId="77777777" w:rsidR="006A67CC" w:rsidRPr="00E969DA" w:rsidRDefault="006A67CC" w:rsidP="006A67CC">
          <w:pPr>
            <w:pStyle w:val="Sidhuvud"/>
            <w:jc w:val="right"/>
            <w:rPr>
              <w:rStyle w:val="Sidnummer"/>
            </w:rPr>
          </w:pPr>
        </w:p>
      </w:tc>
    </w:tr>
  </w:tbl>
  <w:p w14:paraId="507EB724" w14:textId="77777777" w:rsidR="006A67CC" w:rsidRDefault="006A67C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F2B6E5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1229D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1692ACA"/>
    <w:multiLevelType w:val="multilevel"/>
    <w:tmpl w:val="9266FADE"/>
    <w:styleLink w:val="Listformatnumreradlista"/>
    <w:lvl w:ilvl="0">
      <w:start w:val="1"/>
      <w:numFmt w:val="decimal"/>
      <w:pStyle w:val="Numreradlista"/>
      <w:lvlText w:val="%1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4" w:hanging="5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1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8" w:hanging="90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3FD5E8D"/>
    <w:multiLevelType w:val="multilevel"/>
    <w:tmpl w:val="14B6FF48"/>
    <w:styleLink w:val="Listformatpunktlista"/>
    <w:lvl w:ilvl="0">
      <w:start w:val="1"/>
      <w:numFmt w:val="bullet"/>
      <w:pStyle w:val="Punktlista"/>
      <w:lvlText w:val=""/>
      <w:lvlJc w:val="left"/>
      <w:pPr>
        <w:ind w:left="720" w:hanging="363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077" w:hanging="357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"/>
      <w:lvlJc w:val="left"/>
      <w:pPr>
        <w:ind w:left="1440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797" w:hanging="357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36925293">
    <w:abstractNumId w:val="2"/>
  </w:num>
  <w:num w:numId="2" w16cid:durableId="1956251853">
    <w:abstractNumId w:val="3"/>
  </w:num>
  <w:num w:numId="3" w16cid:durableId="1718043497">
    <w:abstractNumId w:val="0"/>
  </w:num>
  <w:num w:numId="4" w16cid:durableId="1381511230">
    <w:abstractNumId w:val="2"/>
  </w:num>
  <w:num w:numId="5" w16cid:durableId="1836804362">
    <w:abstractNumId w:val="1"/>
  </w:num>
  <w:num w:numId="6" w16cid:durableId="366953765">
    <w:abstractNumId w:val="3"/>
  </w:num>
  <w:num w:numId="7" w16cid:durableId="1415321774">
    <w:abstractNumId w:val="2"/>
  </w:num>
  <w:num w:numId="8" w16cid:durableId="1004019165">
    <w:abstractNumId w:val="3"/>
  </w:num>
  <w:num w:numId="9" w16cid:durableId="418524796">
    <w:abstractNumId w:val="2"/>
  </w:num>
  <w:num w:numId="10" w16cid:durableId="2020809109">
    <w:abstractNumId w:val="3"/>
  </w:num>
  <w:num w:numId="11" w16cid:durableId="450133077">
    <w:abstractNumId w:val="2"/>
  </w:num>
  <w:num w:numId="12" w16cid:durableId="744230334">
    <w:abstractNumId w:val="3"/>
  </w:num>
  <w:num w:numId="13" w16cid:durableId="393741764">
    <w:abstractNumId w:val="2"/>
  </w:num>
  <w:num w:numId="14" w16cid:durableId="597257403">
    <w:abstractNumId w:val="3"/>
  </w:num>
  <w:num w:numId="15" w16cid:durableId="1552228492">
    <w:abstractNumId w:val="2"/>
  </w:num>
  <w:num w:numId="16" w16cid:durableId="296450973">
    <w:abstractNumId w:val="3"/>
  </w:num>
  <w:num w:numId="17" w16cid:durableId="1832061327">
    <w:abstractNumId w:val="2"/>
  </w:num>
  <w:num w:numId="18" w16cid:durableId="693307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C8"/>
    <w:rsid w:val="0001781E"/>
    <w:rsid w:val="00023685"/>
    <w:rsid w:val="000B2C5B"/>
    <w:rsid w:val="001018C8"/>
    <w:rsid w:val="00140E80"/>
    <w:rsid w:val="001B2531"/>
    <w:rsid w:val="001B634A"/>
    <w:rsid w:val="001E53E6"/>
    <w:rsid w:val="00324EB0"/>
    <w:rsid w:val="003D5120"/>
    <w:rsid w:val="00467F7C"/>
    <w:rsid w:val="00493A22"/>
    <w:rsid w:val="00563E3B"/>
    <w:rsid w:val="006A67CC"/>
    <w:rsid w:val="00772E49"/>
    <w:rsid w:val="00A774C5"/>
    <w:rsid w:val="00AC4A08"/>
    <w:rsid w:val="00B45FBB"/>
    <w:rsid w:val="00B64F04"/>
    <w:rsid w:val="00BA454B"/>
    <w:rsid w:val="00BD7168"/>
    <w:rsid w:val="00D30927"/>
    <w:rsid w:val="00D77D43"/>
    <w:rsid w:val="00EE2B08"/>
    <w:rsid w:val="00F9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71C177"/>
  <w15:chartTrackingRefBased/>
  <w15:docId w15:val="{DB2491EC-675E-4D8E-A511-094AA3F62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120" w:line="27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531"/>
  </w:style>
  <w:style w:type="paragraph" w:styleId="Rubrik1">
    <w:name w:val="heading 1"/>
    <w:basedOn w:val="Normal"/>
    <w:next w:val="Normal"/>
    <w:link w:val="Rubrik1Char"/>
    <w:uiPriority w:val="9"/>
    <w:qFormat/>
    <w:rsid w:val="00AC4A08"/>
    <w:pPr>
      <w:keepNext/>
      <w:keepLines/>
      <w:spacing w:before="240" w:line="320" w:lineRule="atLeast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0B2C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0B2C5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sz w:val="26"/>
    </w:rPr>
  </w:style>
  <w:style w:type="paragraph" w:styleId="Rubrik4">
    <w:name w:val="heading 4"/>
    <w:basedOn w:val="Normal"/>
    <w:next w:val="Normal"/>
    <w:link w:val="Rubrik4Char"/>
    <w:uiPriority w:val="9"/>
    <w:qFormat/>
    <w:rsid w:val="000B2C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1B253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6457E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C4A08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0B2C5B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0B2C5B"/>
    <w:rPr>
      <w:rFonts w:asciiTheme="majorHAnsi" w:eastAsiaTheme="majorEastAsia" w:hAnsiTheme="majorHAnsi" w:cstheme="majorBidi"/>
      <w:sz w:val="26"/>
    </w:rPr>
  </w:style>
  <w:style w:type="character" w:customStyle="1" w:styleId="Rubrik4Char">
    <w:name w:val="Rubrik 4 Char"/>
    <w:basedOn w:val="Standardstycketeckensnitt"/>
    <w:link w:val="Rubrik4"/>
    <w:uiPriority w:val="9"/>
    <w:rsid w:val="000B2C5B"/>
    <w:rPr>
      <w:rFonts w:asciiTheme="majorHAnsi" w:eastAsiaTheme="majorEastAsia" w:hAnsiTheme="majorHAnsi" w:cstheme="majorBidi"/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B2531"/>
    <w:rPr>
      <w:rFonts w:asciiTheme="majorHAnsi" w:eastAsiaTheme="majorEastAsia" w:hAnsiTheme="majorHAnsi" w:cstheme="majorBidi"/>
      <w:color w:val="06457E" w:themeColor="accent1" w:themeShade="BF"/>
    </w:rPr>
  </w:style>
  <w:style w:type="numbering" w:customStyle="1" w:styleId="Listformatnumreradlista">
    <w:name w:val="Listformat numrerad lista"/>
    <w:uiPriority w:val="99"/>
    <w:rsid w:val="00023685"/>
    <w:pPr>
      <w:numPr>
        <w:numId w:val="1"/>
      </w:numPr>
    </w:pPr>
  </w:style>
  <w:style w:type="numbering" w:customStyle="1" w:styleId="Listformatpunktlista">
    <w:name w:val="Listformat punktlista"/>
    <w:uiPriority w:val="99"/>
    <w:rsid w:val="00023685"/>
    <w:pPr>
      <w:numPr>
        <w:numId w:val="2"/>
      </w:numPr>
    </w:pPr>
  </w:style>
  <w:style w:type="paragraph" w:styleId="Numreradlista">
    <w:name w:val="List Number"/>
    <w:basedOn w:val="Normal"/>
    <w:uiPriority w:val="99"/>
    <w:qFormat/>
    <w:rsid w:val="00B64F04"/>
    <w:pPr>
      <w:numPr>
        <w:numId w:val="17"/>
      </w:numPr>
      <w:spacing w:after="180" w:line="260" w:lineRule="atLeast"/>
      <w:contextualSpacing/>
    </w:pPr>
    <w:rPr>
      <w:szCs w:val="22"/>
    </w:rPr>
  </w:style>
  <w:style w:type="paragraph" w:styleId="Punktlista">
    <w:name w:val="List Bullet"/>
    <w:basedOn w:val="Normal"/>
    <w:uiPriority w:val="99"/>
    <w:unhideWhenUsed/>
    <w:qFormat/>
    <w:rsid w:val="00B64F04"/>
    <w:pPr>
      <w:numPr>
        <w:numId w:val="18"/>
      </w:numPr>
      <w:spacing w:after="180" w:line="260" w:lineRule="atLeast"/>
      <w:contextualSpacing/>
    </w:pPr>
    <w:rPr>
      <w:szCs w:val="22"/>
    </w:rPr>
  </w:style>
  <w:style w:type="paragraph" w:styleId="Sidhuvud">
    <w:name w:val="header"/>
    <w:basedOn w:val="Normal"/>
    <w:link w:val="SidhuvudChar"/>
    <w:uiPriority w:val="99"/>
    <w:unhideWhenUsed/>
    <w:rsid w:val="00A77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774C5"/>
  </w:style>
  <w:style w:type="paragraph" w:styleId="Sidfot">
    <w:name w:val="footer"/>
    <w:basedOn w:val="Normal"/>
    <w:link w:val="SidfotChar"/>
    <w:uiPriority w:val="99"/>
    <w:unhideWhenUsed/>
    <w:rsid w:val="00A77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774C5"/>
  </w:style>
  <w:style w:type="table" w:styleId="Tabellrutnt">
    <w:name w:val="Table Grid"/>
    <w:basedOn w:val="Normaltabell"/>
    <w:uiPriority w:val="39"/>
    <w:rsid w:val="00A77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nummer">
    <w:name w:val="page number"/>
    <w:basedOn w:val="Standardstycketeckensnitt"/>
    <w:uiPriority w:val="99"/>
    <w:rsid w:val="00A774C5"/>
    <w:rPr>
      <w:rFonts w:asciiTheme="majorHAnsi" w:hAnsiTheme="majorHAnsi"/>
      <w:sz w:val="20"/>
    </w:rPr>
  </w:style>
  <w:style w:type="paragraph" w:customStyle="1" w:styleId="paragraph">
    <w:name w:val="paragraph"/>
    <w:basedOn w:val="Normal"/>
    <w:rsid w:val="00101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sv-SE"/>
    </w:rPr>
  </w:style>
  <w:style w:type="character" w:customStyle="1" w:styleId="normaltextrun">
    <w:name w:val="normaltextrun"/>
    <w:basedOn w:val="Standardstycketeckensnitt"/>
    <w:rsid w:val="001018C8"/>
  </w:style>
  <w:style w:type="character" w:customStyle="1" w:styleId="eop">
    <w:name w:val="eop"/>
    <w:basedOn w:val="Standardstycketeckensnitt"/>
    <w:rsid w:val="001018C8"/>
  </w:style>
  <w:style w:type="character" w:customStyle="1" w:styleId="tabchar">
    <w:name w:val="tabchar"/>
    <w:basedOn w:val="Standardstycketeckensnitt"/>
    <w:rsid w:val="00101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2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5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5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Huddinge">
  <a:themeElements>
    <a:clrScheme name="Hudding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85DA9"/>
      </a:accent1>
      <a:accent2>
        <a:srgbClr val="00ADC0"/>
      </a:accent2>
      <a:accent3>
        <a:srgbClr val="009C52"/>
      </a:accent3>
      <a:accent4>
        <a:srgbClr val="CE68A5"/>
      </a:accent4>
      <a:accent5>
        <a:srgbClr val="EF7D00"/>
      </a:accent5>
      <a:accent6>
        <a:srgbClr val="D43232"/>
      </a:accent6>
      <a:hlink>
        <a:srgbClr val="0563C1"/>
      </a:hlink>
      <a:folHlink>
        <a:srgbClr val="954F72"/>
      </a:folHlink>
    </a:clrScheme>
    <a:fontScheme name="Huddinge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Huddinge kommun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 Martin Nunez, Elizabeth</dc:creator>
  <cp:keywords/>
  <dc:description/>
  <cp:lastModifiedBy>Annika Frisk</cp:lastModifiedBy>
  <cp:revision>2</cp:revision>
  <dcterms:created xsi:type="dcterms:W3CDTF">2023-03-28T21:43:00Z</dcterms:created>
  <dcterms:modified xsi:type="dcterms:W3CDTF">2023-03-28T21:43:00Z</dcterms:modified>
</cp:coreProperties>
</file>