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2"/>
        <w:rPr/>
      </w:pPr>
      <w:bookmarkStart w:colFirst="0" w:colLast="0" w:name="_cvnh0xpo2ipi" w:id="0"/>
      <w:bookmarkEnd w:id="0"/>
      <w:r w:rsidDel="00000000" w:rsidR="00000000" w:rsidRPr="00000000">
        <w:rPr>
          <w:rtl w:val="0"/>
        </w:rPr>
        <w:t xml:space="preserve">Spelarkriterier</w:t>
      </w:r>
      <w:r w:rsidDel="00000000" w:rsidR="00000000" w:rsidRPr="00000000">
        <w:rPr>
          <w:rtl w:val="0"/>
        </w:rPr>
        <w:t xml:space="preserve"> för miljöträning.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MSK strävar efter att varje individ ska ges möjlighet att utvecklas utifrån sina egna unika förutsättningar. MSK vill behålla så många spelare som möjligt så länge som möjligt och därför kan det även vara lämpligt att få utveckla sin kompetens genom att spela med spelare som ligger på samma nivå, </w:t>
      </w:r>
      <w:r w:rsidDel="00000000" w:rsidR="00000000" w:rsidRPr="00000000">
        <w:rPr>
          <w:b w:val="1"/>
          <w:i w:val="1"/>
          <w:rtl w:val="0"/>
        </w:rPr>
        <w:t xml:space="preserve">alternativt utmanas genom att spela med spelare som håller högre nivå</w:t>
      </w:r>
      <w:r w:rsidDel="00000000" w:rsidR="00000000" w:rsidRPr="00000000">
        <w:rPr>
          <w:rtl w:val="0"/>
        </w:rPr>
        <w:t xml:space="preserve">. Det kan då innebära att spelare får möjlighet att gå mellan olika lag, uppåt eller nedåt i åldersgrupper. Det är dock viktigt att betona att alla individer utvecklas olika, vilket gör att det inte finns någon generell lösning på alla frågor. Föreningens ledare har ansvaret för utveckling och matchning av spelare, samarbete mellan lag och utbyte av spelare.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För ett långsiktigt hållbart A-lag krävs att spelare underifrån får möjligheten att provträna. Möjligheten att delta på en provträning med A-laget beslutas i samråd mellan A-lagets tränare och tränaren i laget under A-laget. Det är dock viktigt att kriterierna för utlåningen diskuteras mellan alla berörda parter. Nedan listas några kriterier: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Spelaren är medlem i föreningen och följer dess policy och värdegrund.</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Spelarens uppförande och attityd.</w:t>
      </w:r>
    </w:p>
    <w:p w:rsidR="00000000" w:rsidDel="00000000" w:rsidP="00000000" w:rsidRDefault="00000000" w:rsidRPr="00000000" w14:paraId="00000009">
      <w:pPr>
        <w:numPr>
          <w:ilvl w:val="1"/>
          <w:numId w:val="1"/>
        </w:numPr>
        <w:ind w:left="1440" w:hanging="360"/>
        <w:rPr>
          <w:u w:val="none"/>
        </w:rPr>
      </w:pPr>
      <w:r w:rsidDel="00000000" w:rsidR="00000000" w:rsidRPr="00000000">
        <w:rPr>
          <w:rtl w:val="0"/>
        </w:rPr>
        <w:t xml:space="preserve">Har spelaren uppvisat en bra attityd på träningarna?</w:t>
      </w:r>
    </w:p>
    <w:p w:rsidR="00000000" w:rsidDel="00000000" w:rsidP="00000000" w:rsidRDefault="00000000" w:rsidRPr="00000000" w14:paraId="0000000A">
      <w:pPr>
        <w:numPr>
          <w:ilvl w:val="1"/>
          <w:numId w:val="1"/>
        </w:numPr>
        <w:ind w:left="1440" w:hanging="360"/>
        <w:rPr>
          <w:u w:val="none"/>
        </w:rPr>
      </w:pPr>
      <w:r w:rsidDel="00000000" w:rsidR="00000000" w:rsidRPr="00000000">
        <w:rPr>
          <w:rtl w:val="0"/>
        </w:rPr>
        <w:t xml:space="preserve">Har spelaren ambitionen och viljan att utvecklas, att lära sig något nytt?</w:t>
      </w:r>
    </w:p>
    <w:p w:rsidR="00000000" w:rsidDel="00000000" w:rsidP="00000000" w:rsidRDefault="00000000" w:rsidRPr="00000000" w14:paraId="0000000B">
      <w:pPr>
        <w:numPr>
          <w:ilvl w:val="1"/>
          <w:numId w:val="1"/>
        </w:numPr>
        <w:ind w:left="1440" w:hanging="360"/>
        <w:rPr/>
      </w:pPr>
      <w:r w:rsidDel="00000000" w:rsidR="00000000" w:rsidRPr="00000000">
        <w:rPr>
          <w:rtl w:val="0"/>
        </w:rPr>
        <w:t xml:space="preserve">Har spelaren varit en bra lagkamrat genom att visa intresse för och respektera sina lagkamrater och tränare?</w:t>
      </w:r>
      <w:r w:rsidDel="00000000" w:rsidR="00000000" w:rsidRPr="00000000">
        <w:rPr>
          <w:rtl w:val="0"/>
        </w:rPr>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Spelarens träningsnärvaro.</w:t>
      </w:r>
    </w:p>
    <w:p w:rsidR="00000000" w:rsidDel="00000000" w:rsidP="00000000" w:rsidRDefault="00000000" w:rsidRPr="00000000" w14:paraId="0000000D">
      <w:pPr>
        <w:numPr>
          <w:ilvl w:val="1"/>
          <w:numId w:val="1"/>
        </w:numPr>
        <w:ind w:left="1440" w:hanging="360"/>
        <w:rPr>
          <w:u w:val="none"/>
        </w:rPr>
      </w:pPr>
      <w:r w:rsidDel="00000000" w:rsidR="00000000" w:rsidRPr="00000000">
        <w:rPr>
          <w:rtl w:val="0"/>
        </w:rPr>
        <w:t xml:space="preserve">Har spelarens träningsnärvaro under sista tiden varit godkänd?</w:t>
      </w:r>
    </w:p>
    <w:p w:rsidR="00000000" w:rsidDel="00000000" w:rsidP="00000000" w:rsidRDefault="00000000" w:rsidRPr="00000000" w14:paraId="0000000E">
      <w:pPr>
        <w:numPr>
          <w:ilvl w:val="1"/>
          <w:numId w:val="1"/>
        </w:numPr>
        <w:ind w:left="1440" w:hanging="360"/>
      </w:pPr>
      <w:r w:rsidDel="00000000" w:rsidR="00000000" w:rsidRPr="00000000">
        <w:rPr>
          <w:rtl w:val="0"/>
        </w:rPr>
        <w:t xml:space="preserve">Har spelaren meddelat sig och varför vid eventuell frånvaro?</w:t>
      </w:r>
    </w:p>
    <w:p w:rsidR="00000000" w:rsidDel="00000000" w:rsidP="00000000" w:rsidRDefault="00000000" w:rsidRPr="00000000" w14:paraId="0000000F">
      <w:pPr>
        <w:numPr>
          <w:ilvl w:val="1"/>
          <w:numId w:val="1"/>
        </w:numPr>
        <w:ind w:left="1440" w:hanging="360"/>
      </w:pPr>
      <w:r w:rsidDel="00000000" w:rsidR="00000000" w:rsidRPr="00000000">
        <w:rPr>
          <w:rtl w:val="0"/>
        </w:rPr>
        <w:t xml:space="preserve">Har spelaren kommit i tid till träningar och matcher?</w:t>
      </w:r>
      <w:r w:rsidDel="00000000" w:rsidR="00000000" w:rsidRPr="00000000">
        <w:rPr>
          <w:rtl w:val="0"/>
        </w:rPr>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Spelarens fotbollsmässiga förmåga</w:t>
      </w:r>
    </w:p>
    <w:p w:rsidR="00000000" w:rsidDel="00000000" w:rsidP="00000000" w:rsidRDefault="00000000" w:rsidRPr="00000000" w14:paraId="00000011">
      <w:pPr>
        <w:numPr>
          <w:ilvl w:val="1"/>
          <w:numId w:val="1"/>
        </w:numPr>
        <w:ind w:left="1440" w:hanging="360"/>
        <w:rPr>
          <w:u w:val="none"/>
        </w:rPr>
      </w:pPr>
      <w:r w:rsidDel="00000000" w:rsidR="00000000" w:rsidRPr="00000000">
        <w:rPr>
          <w:rtl w:val="0"/>
        </w:rPr>
        <w:t xml:space="preserve">Kommunicerar spelaren med sina lagkamrater angående spelet?</w:t>
      </w:r>
    </w:p>
    <w:p w:rsidR="00000000" w:rsidDel="00000000" w:rsidP="00000000" w:rsidRDefault="00000000" w:rsidRPr="00000000" w14:paraId="00000012">
      <w:pPr>
        <w:numPr>
          <w:ilvl w:val="1"/>
          <w:numId w:val="1"/>
        </w:numPr>
        <w:ind w:left="1440" w:hanging="360"/>
        <w:rPr>
          <w:u w:val="none"/>
        </w:rPr>
      </w:pPr>
      <w:r w:rsidDel="00000000" w:rsidR="00000000" w:rsidRPr="00000000">
        <w:rPr>
          <w:rtl w:val="0"/>
        </w:rPr>
        <w:t xml:space="preserve">Verkar spelarens form och fysiska status vara tillfredsställande, exempelvis ingen skada eller sjukdom?</w:t>
      </w:r>
    </w:p>
    <w:p w:rsidR="00000000" w:rsidDel="00000000" w:rsidP="00000000" w:rsidRDefault="00000000" w:rsidRPr="00000000" w14:paraId="00000013">
      <w:pPr>
        <w:numPr>
          <w:ilvl w:val="1"/>
          <w:numId w:val="1"/>
        </w:numPr>
        <w:ind w:left="1440" w:hanging="360"/>
        <w:rPr/>
      </w:pPr>
      <w:r w:rsidDel="00000000" w:rsidR="00000000" w:rsidRPr="00000000">
        <w:rPr>
          <w:rtl w:val="0"/>
        </w:rPr>
        <w:t xml:space="preserve">Är spelaren mogen både fysiskt och psykiskt för att utmanas i A-lagets verksamhet?</w:t>
      </w:r>
    </w:p>
    <w:p w:rsidR="00000000" w:rsidDel="00000000" w:rsidP="00000000" w:rsidRDefault="00000000" w:rsidRPr="00000000" w14:paraId="00000014">
      <w:pPr>
        <w:rPr/>
      </w:pPr>
      <w:r w:rsidDel="00000000" w:rsidR="00000000" w:rsidRPr="00000000">
        <w:rPr>
          <w:rtl w:val="0"/>
        </w:rPr>
      </w:r>
    </w:p>
    <w:sectPr>
      <w:headerReference r:id="rId6"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jc w:val="center"/>
      <w:rPr>
        <w:i w:val="1"/>
        <w:color w:val="999999"/>
      </w:rPr>
    </w:pPr>
    <w:r w:rsidDel="00000000" w:rsidR="00000000" w:rsidRPr="00000000">
      <w:rPr>
        <w:i w:val="1"/>
        <w:color w:val="999999"/>
        <w:rtl w:val="0"/>
      </w:rPr>
      <w:t xml:space="preserve">Mariehem SK</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