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FDC45" w14:textId="1B1C855B"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br/>
      </w:r>
      <w:r>
        <w:rPr>
          <w:rFonts w:ascii="Calibri" w:hAnsi="Calibri" w:cs="Calibri"/>
          <w:color w:val="201F1E"/>
          <w:sz w:val="22"/>
          <w:szCs w:val="22"/>
          <w:u w:val="single"/>
        </w:rPr>
        <w:t>Ny regel inom barn- och ungdomsfotboll</w:t>
      </w:r>
    </w:p>
    <w:p w14:paraId="28020D2C"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Från säsongen 2021 ska fasta situationer som frisparkar, hörnor och straffar alltid slås med spelarens nästbästa fot. Om du normalt sett är högerfotad ska din vänstra fot användas, eller tvärtom.</w:t>
      </w:r>
    </w:p>
    <w:p w14:paraId="7229A9FD" w14:textId="4DB6CA5E"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Anledningen till den nya regeln är att många utav landets barn- och ungdomsfotbollsspelare tyvärr är ”enfotade” och får i med den nya regeln möjligheten att träna ytterligare med sin nästbästa fot.</w:t>
      </w:r>
    </w:p>
    <w:p w14:paraId="436B41A0"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14:paraId="04C17491"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För de spelare som är ”tvåfotade” dvs behärskar båda fötterna lika bra så får spelaren själv välja vilken fot som används vid den uppkomna fasta situationen. En förmån man har då man lagt grunden för att träna båda fötterna redan från LEK och Lär stadiet.</w:t>
      </w:r>
    </w:p>
    <w:p w14:paraId="0CA17F33"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1F497D"/>
          <w:sz w:val="22"/>
          <w:szCs w:val="22"/>
          <w:bdr w:val="none" w:sz="0" w:space="0" w:color="auto" w:frame="1"/>
        </w:rPr>
        <w:t> </w:t>
      </w:r>
    </w:p>
    <w:p w14:paraId="2A997490"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Målsättningen är att samtliga barn och ungdomar ska ha rätten att få utveckla sina båda fötter i samband med sin </w:t>
      </w:r>
      <w:r>
        <w:rPr>
          <w:rStyle w:val="markn3ri11bq8"/>
          <w:rFonts w:ascii="Calibri" w:hAnsi="Calibri" w:cs="Calibri"/>
          <w:color w:val="201F1E"/>
          <w:sz w:val="22"/>
          <w:szCs w:val="22"/>
          <w:bdr w:val="none" w:sz="0" w:space="0" w:color="auto" w:frame="1"/>
        </w:rPr>
        <w:t>fotbollsutbildning</w:t>
      </w:r>
      <w:r>
        <w:rPr>
          <w:rFonts w:ascii="Calibri" w:hAnsi="Calibri" w:cs="Calibri"/>
          <w:color w:val="201F1E"/>
          <w:sz w:val="22"/>
          <w:szCs w:val="22"/>
        </w:rPr>
        <w:t> anser Harald Hervor, utvecklare inom Svensk Fotboll.</w:t>
      </w:r>
    </w:p>
    <w:p w14:paraId="5C197228" w14:textId="77777777" w:rsidR="001615E1" w:rsidRDefault="001615E1" w:rsidP="001615E1">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För oss i Hammarby ungdomsfotboll välkomnar vi den nya regeln. Vi arbetar mycket med att barnen och ungdomarna ska använda båda fötterna i såväl träning som match. Du som läst klubbens Läroplan har redan noterat detta.</w:t>
      </w:r>
    </w:p>
    <w:p w14:paraId="44C1C28F" w14:textId="77777777" w:rsidR="00B30BA0" w:rsidRDefault="00B30BA0"/>
    <w:sectPr w:rsidR="00B30B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E1"/>
    <w:rsid w:val="001615E1"/>
    <w:rsid w:val="00B30B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A0EC0"/>
  <w15:chartTrackingRefBased/>
  <w15:docId w15:val="{26328205-D9C8-442F-9C9C-A36E2C565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xmsonormal">
    <w:name w:val="x_msonormal"/>
    <w:basedOn w:val="Normal"/>
    <w:rsid w:val="001615E1"/>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markn3ri11bq8">
    <w:name w:val="markn3ri11bq8"/>
    <w:basedOn w:val="Standardstycketeckensnitt"/>
    <w:rsid w:val="00161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7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925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Holgersson</dc:creator>
  <cp:keywords/>
  <dc:description/>
  <cp:lastModifiedBy>Mathias Holgersson</cp:lastModifiedBy>
  <cp:revision>1</cp:revision>
  <dcterms:created xsi:type="dcterms:W3CDTF">2022-02-21T20:41:00Z</dcterms:created>
  <dcterms:modified xsi:type="dcterms:W3CDTF">2022-02-21T20:44:00Z</dcterms:modified>
</cp:coreProperties>
</file>